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021FB4" w14:textId="77777777" w:rsidR="008E59F0" w:rsidRDefault="008E59F0" w:rsidP="008E59F0">
      <w:pPr>
        <w:spacing w:after="0" w:line="240" w:lineRule="auto"/>
        <w:jc w:val="right"/>
        <w:rPr>
          <w:rFonts w:ascii="Corbel" w:hAnsi="Corbel"/>
          <w:bCs/>
          <w:i/>
        </w:rPr>
      </w:pPr>
      <w:r>
        <w:rPr>
          <w:rFonts w:ascii="Corbel" w:hAnsi="Corbel"/>
          <w:b/>
          <w:bCs/>
        </w:rPr>
        <w:t xml:space="preserve">   </w:t>
      </w:r>
      <w:r>
        <w:rPr>
          <w:rFonts w:ascii="Corbel" w:hAnsi="Corbel"/>
          <w:b/>
          <w:bCs/>
        </w:rPr>
        <w:tab/>
      </w:r>
      <w:r>
        <w:rPr>
          <w:rFonts w:ascii="Corbel" w:hAnsi="Corbel"/>
          <w:b/>
          <w:bCs/>
        </w:rPr>
        <w:tab/>
      </w:r>
      <w:r>
        <w:rPr>
          <w:rFonts w:ascii="Corbel" w:hAnsi="Corbel"/>
          <w:b/>
          <w:bCs/>
        </w:rPr>
        <w:tab/>
      </w:r>
      <w:r>
        <w:rPr>
          <w:rFonts w:ascii="Corbel" w:hAnsi="Corbel"/>
          <w:b/>
          <w:bCs/>
        </w:rPr>
        <w:tab/>
      </w:r>
      <w:r>
        <w:rPr>
          <w:rFonts w:ascii="Corbel" w:hAnsi="Corbel"/>
          <w:b/>
          <w:bCs/>
        </w:rPr>
        <w:tab/>
      </w:r>
      <w:r>
        <w:rPr>
          <w:rFonts w:ascii="Corbel" w:hAnsi="Corbel"/>
          <w:b/>
          <w:bCs/>
        </w:rPr>
        <w:tab/>
      </w:r>
      <w:r>
        <w:rPr>
          <w:rFonts w:ascii="Corbel" w:hAnsi="Corbel"/>
          <w:bCs/>
          <w:i/>
        </w:rPr>
        <w:t>Załącznik nr 1.5 do Zarządzenia Rektora UR nr 61/2025</w:t>
      </w:r>
    </w:p>
    <w:p w14:paraId="2D86FD48" w14:textId="77777777" w:rsidR="008E59F0" w:rsidRDefault="008E59F0" w:rsidP="008E59F0">
      <w:pPr>
        <w:spacing w:after="0" w:line="240" w:lineRule="auto"/>
        <w:jc w:val="center"/>
        <w:rPr>
          <w:rFonts w:ascii="Corbel" w:hAnsi="Corbel"/>
          <w:b/>
          <w:smallCaps/>
          <w:sz w:val="24"/>
          <w:szCs w:val="24"/>
        </w:rPr>
      </w:pPr>
    </w:p>
    <w:p w14:paraId="2EAF722C" w14:textId="77777777" w:rsidR="008E59F0" w:rsidRDefault="008E59F0" w:rsidP="008E59F0">
      <w:pPr>
        <w:spacing w:after="0" w:line="240" w:lineRule="auto"/>
        <w:jc w:val="center"/>
        <w:rPr>
          <w:rFonts w:ascii="Corbel" w:hAnsi="Corbel"/>
          <w:b/>
          <w:smallCaps/>
          <w:sz w:val="24"/>
          <w:szCs w:val="24"/>
        </w:rPr>
      </w:pPr>
      <w:r>
        <w:rPr>
          <w:rFonts w:ascii="Corbel" w:hAnsi="Corbel"/>
          <w:b/>
          <w:smallCaps/>
          <w:sz w:val="24"/>
          <w:szCs w:val="24"/>
        </w:rPr>
        <w:t>SYLABUS</w:t>
      </w:r>
    </w:p>
    <w:p w14:paraId="1BBBD29C" w14:textId="77777777" w:rsidR="008E59F0" w:rsidRDefault="008E59F0" w:rsidP="008E59F0">
      <w:pPr>
        <w:spacing w:after="0" w:line="240" w:lineRule="exact"/>
        <w:jc w:val="center"/>
        <w:rPr>
          <w:rFonts w:ascii="Corbel" w:hAnsi="Corbel"/>
          <w:b/>
          <w:bCs/>
          <w:iCs/>
          <w:smallCaps/>
          <w:sz w:val="24"/>
          <w:szCs w:val="24"/>
        </w:rPr>
      </w:pPr>
      <w:r>
        <w:rPr>
          <w:rFonts w:ascii="Corbel" w:hAnsi="Corbel"/>
          <w:b/>
          <w:smallCaps/>
          <w:sz w:val="24"/>
          <w:szCs w:val="24"/>
        </w:rPr>
        <w:t xml:space="preserve">dotyczy cyklu kształcenia </w:t>
      </w:r>
      <w:r>
        <w:rPr>
          <w:rFonts w:ascii="Corbel" w:hAnsi="Corbel"/>
          <w:b/>
          <w:bCs/>
          <w:iCs/>
          <w:smallCaps/>
          <w:sz w:val="24"/>
          <w:szCs w:val="24"/>
        </w:rPr>
        <w:t>2025-2027</w:t>
      </w:r>
    </w:p>
    <w:p w14:paraId="0F8B6F3C" w14:textId="77777777" w:rsidR="008E59F0" w:rsidRDefault="008E59F0" w:rsidP="008E59F0">
      <w:pPr>
        <w:spacing w:after="0" w:line="240" w:lineRule="exact"/>
        <w:ind w:left="4956" w:firstLine="708"/>
        <w:jc w:val="both"/>
        <w:rPr>
          <w:rFonts w:ascii="Corbel" w:hAnsi="Corbel"/>
          <w:sz w:val="20"/>
          <w:szCs w:val="20"/>
        </w:rPr>
      </w:pPr>
      <w:r>
        <w:rPr>
          <w:rFonts w:ascii="Corbel" w:hAnsi="Corbel"/>
          <w:i/>
          <w:iCs/>
          <w:sz w:val="20"/>
          <w:szCs w:val="20"/>
        </w:rPr>
        <w:t>(skrajne daty</w:t>
      </w:r>
      <w:r>
        <w:rPr>
          <w:rFonts w:ascii="Corbel" w:hAnsi="Corbel"/>
          <w:sz w:val="20"/>
          <w:szCs w:val="20"/>
        </w:rPr>
        <w:t>)</w:t>
      </w:r>
    </w:p>
    <w:p w14:paraId="73370BFD" w14:textId="77777777" w:rsidR="008E59F0" w:rsidRDefault="008E59F0" w:rsidP="008E59F0">
      <w:pPr>
        <w:spacing w:after="0" w:line="240" w:lineRule="exact"/>
        <w:ind w:left="708"/>
        <w:jc w:val="both"/>
        <w:rPr>
          <w:rFonts w:ascii="Corbel" w:hAnsi="Corbel"/>
          <w:sz w:val="20"/>
          <w:szCs w:val="20"/>
        </w:rPr>
      </w:pPr>
      <w:r>
        <w:rPr>
          <w:rFonts w:ascii="Corbel" w:hAnsi="Corbel"/>
          <w:sz w:val="20"/>
          <w:szCs w:val="20"/>
        </w:rPr>
        <w:tab/>
      </w:r>
      <w:r>
        <w:rPr>
          <w:rFonts w:ascii="Corbel" w:hAnsi="Corbel"/>
          <w:sz w:val="20"/>
          <w:szCs w:val="20"/>
        </w:rPr>
        <w:tab/>
      </w:r>
      <w:r>
        <w:rPr>
          <w:rFonts w:ascii="Corbel" w:hAnsi="Corbel"/>
          <w:sz w:val="20"/>
          <w:szCs w:val="20"/>
        </w:rPr>
        <w:tab/>
      </w:r>
      <w:r>
        <w:rPr>
          <w:rFonts w:ascii="Corbel" w:hAnsi="Corbel"/>
          <w:sz w:val="20"/>
          <w:szCs w:val="20"/>
        </w:rPr>
        <w:tab/>
        <w:t>Rok akademicki 2026/2027</w:t>
      </w:r>
    </w:p>
    <w:p w14:paraId="21D3D5C8" w14:textId="77777777" w:rsidR="008E59F0" w:rsidRDefault="008E59F0" w:rsidP="008E59F0">
      <w:pPr>
        <w:spacing w:after="0" w:line="240" w:lineRule="auto"/>
        <w:rPr>
          <w:rFonts w:ascii="Corbel" w:hAnsi="Corbel"/>
          <w:sz w:val="24"/>
          <w:szCs w:val="24"/>
        </w:rPr>
      </w:pPr>
    </w:p>
    <w:p w14:paraId="56BD30A6" w14:textId="77777777" w:rsidR="008E59F0" w:rsidRDefault="008E59F0" w:rsidP="008E59F0">
      <w:pPr>
        <w:pStyle w:val="Punktygwne"/>
        <w:spacing w:before="0" w:after="0"/>
        <w:rPr>
          <w:rFonts w:ascii="Corbel" w:hAnsi="Corbel"/>
          <w:color w:val="0070C0"/>
          <w:szCs w:val="24"/>
        </w:rPr>
      </w:pPr>
      <w:r>
        <w:rPr>
          <w:rFonts w:ascii="Corbel" w:hAnsi="Corbel"/>
          <w:szCs w:val="24"/>
        </w:rPr>
        <w:t>1. Podstawowe informacje o przedmiocie</w:t>
      </w:r>
    </w:p>
    <w:tbl>
      <w:tblPr>
        <w:tblW w:w="97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6"/>
      </w:tblGrid>
      <w:tr w:rsidR="008E59F0" w14:paraId="40738D60" w14:textId="77777777">
        <w:trPr>
          <w:trHeight w:val="340"/>
        </w:trPr>
        <w:tc>
          <w:tcPr>
            <w:tcW w:w="2694" w:type="dxa"/>
            <w:tcBorders>
              <w:top w:val="single" w:sz="4" w:space="0" w:color="auto"/>
              <w:left w:val="single" w:sz="4" w:space="0" w:color="auto"/>
              <w:bottom w:val="single" w:sz="4" w:space="0" w:color="auto"/>
              <w:right w:val="single" w:sz="4" w:space="0" w:color="auto"/>
            </w:tcBorders>
            <w:vAlign w:val="center"/>
            <w:hideMark/>
          </w:tcPr>
          <w:p w14:paraId="330025B9" w14:textId="77777777" w:rsidR="008E59F0" w:rsidRDefault="008E59F0">
            <w:pPr>
              <w:pStyle w:val="Pytania"/>
              <w:spacing w:before="0" w:after="0"/>
              <w:jc w:val="left"/>
              <w:rPr>
                <w:rFonts w:ascii="Corbel" w:hAnsi="Corbel"/>
                <w:sz w:val="24"/>
                <w:szCs w:val="24"/>
              </w:rPr>
            </w:pPr>
            <w:r>
              <w:rPr>
                <w:rFonts w:ascii="Corbel" w:hAnsi="Corbel"/>
                <w:sz w:val="24"/>
                <w:szCs w:val="24"/>
              </w:rPr>
              <w:t>Nazwa przedmiotu</w:t>
            </w:r>
          </w:p>
        </w:tc>
        <w:tc>
          <w:tcPr>
            <w:tcW w:w="7087" w:type="dxa"/>
            <w:tcBorders>
              <w:top w:val="single" w:sz="4" w:space="0" w:color="auto"/>
              <w:left w:val="single" w:sz="4" w:space="0" w:color="auto"/>
              <w:bottom w:val="single" w:sz="4" w:space="0" w:color="auto"/>
              <w:right w:val="single" w:sz="4" w:space="0" w:color="auto"/>
            </w:tcBorders>
            <w:vAlign w:val="center"/>
            <w:hideMark/>
          </w:tcPr>
          <w:p w14:paraId="27B406BF" w14:textId="77777777" w:rsidR="008E59F0" w:rsidRDefault="008E59F0">
            <w:pPr>
              <w:pStyle w:val="Odpowiedzi"/>
              <w:spacing w:before="0" w:after="0"/>
              <w:rPr>
                <w:rFonts w:ascii="Corbel" w:hAnsi="Corbel"/>
                <w:bCs/>
                <w:sz w:val="24"/>
                <w:szCs w:val="24"/>
              </w:rPr>
            </w:pPr>
            <w:r>
              <w:rPr>
                <w:rFonts w:ascii="Corbel" w:hAnsi="Corbel"/>
                <w:bCs/>
                <w:sz w:val="24"/>
                <w:szCs w:val="24"/>
              </w:rPr>
              <w:t>Pomoc publiczna</w:t>
            </w:r>
          </w:p>
        </w:tc>
      </w:tr>
      <w:tr w:rsidR="008E59F0" w14:paraId="0E0AB9C8" w14:textId="77777777">
        <w:trPr>
          <w:trHeight w:val="340"/>
        </w:trPr>
        <w:tc>
          <w:tcPr>
            <w:tcW w:w="2694" w:type="dxa"/>
            <w:tcBorders>
              <w:top w:val="single" w:sz="4" w:space="0" w:color="auto"/>
              <w:left w:val="single" w:sz="4" w:space="0" w:color="auto"/>
              <w:bottom w:val="single" w:sz="4" w:space="0" w:color="auto"/>
              <w:right w:val="single" w:sz="4" w:space="0" w:color="auto"/>
            </w:tcBorders>
            <w:vAlign w:val="center"/>
            <w:hideMark/>
          </w:tcPr>
          <w:p w14:paraId="2C037A5C" w14:textId="77777777" w:rsidR="008E59F0" w:rsidRDefault="008E59F0">
            <w:pPr>
              <w:pStyle w:val="Pytania"/>
              <w:spacing w:before="0" w:after="0"/>
              <w:jc w:val="left"/>
              <w:rPr>
                <w:rFonts w:ascii="Corbel" w:hAnsi="Corbel"/>
                <w:sz w:val="24"/>
                <w:szCs w:val="24"/>
              </w:rPr>
            </w:pPr>
            <w:r>
              <w:rPr>
                <w:rFonts w:ascii="Corbel" w:hAnsi="Corbel"/>
                <w:sz w:val="24"/>
                <w:szCs w:val="24"/>
              </w:rPr>
              <w:t>Kod przedmiotu*</w:t>
            </w:r>
          </w:p>
        </w:tc>
        <w:tc>
          <w:tcPr>
            <w:tcW w:w="7087" w:type="dxa"/>
            <w:tcBorders>
              <w:top w:val="single" w:sz="4" w:space="0" w:color="auto"/>
              <w:left w:val="single" w:sz="4" w:space="0" w:color="auto"/>
              <w:bottom w:val="single" w:sz="4" w:space="0" w:color="auto"/>
              <w:right w:val="single" w:sz="4" w:space="0" w:color="auto"/>
            </w:tcBorders>
            <w:vAlign w:val="center"/>
            <w:hideMark/>
          </w:tcPr>
          <w:p w14:paraId="1C79F723" w14:textId="77777777" w:rsidR="008E59F0" w:rsidRDefault="008E59F0">
            <w:pPr>
              <w:pStyle w:val="Odpowiedzi"/>
              <w:spacing w:before="0" w:after="0"/>
              <w:rPr>
                <w:rFonts w:ascii="Corbel" w:hAnsi="Corbel"/>
                <w:b w:val="0"/>
                <w:sz w:val="24"/>
                <w:szCs w:val="24"/>
              </w:rPr>
            </w:pPr>
            <w:r>
              <w:rPr>
                <w:rFonts w:ascii="Corbel" w:hAnsi="Corbel"/>
                <w:b w:val="0"/>
                <w:sz w:val="24"/>
                <w:szCs w:val="24"/>
              </w:rPr>
              <w:t>A2SO21</w:t>
            </w:r>
          </w:p>
        </w:tc>
      </w:tr>
      <w:tr w:rsidR="008E59F0" w14:paraId="292887A0" w14:textId="77777777">
        <w:trPr>
          <w:trHeight w:val="340"/>
        </w:trPr>
        <w:tc>
          <w:tcPr>
            <w:tcW w:w="2694" w:type="dxa"/>
            <w:tcBorders>
              <w:top w:val="single" w:sz="4" w:space="0" w:color="auto"/>
              <w:left w:val="single" w:sz="4" w:space="0" w:color="auto"/>
              <w:bottom w:val="single" w:sz="4" w:space="0" w:color="auto"/>
              <w:right w:val="single" w:sz="4" w:space="0" w:color="auto"/>
            </w:tcBorders>
            <w:vAlign w:val="center"/>
            <w:hideMark/>
          </w:tcPr>
          <w:p w14:paraId="4C85ECBF" w14:textId="77777777" w:rsidR="008E59F0" w:rsidRDefault="008E59F0">
            <w:pPr>
              <w:pStyle w:val="Pytania"/>
              <w:spacing w:before="0" w:after="0"/>
              <w:jc w:val="left"/>
              <w:rPr>
                <w:rFonts w:ascii="Corbel" w:hAnsi="Corbel"/>
                <w:sz w:val="24"/>
                <w:szCs w:val="24"/>
              </w:rPr>
            </w:pPr>
            <w:r>
              <w:rPr>
                <w:rFonts w:ascii="Corbel" w:hAnsi="Corbel"/>
                <w:sz w:val="24"/>
                <w:szCs w:val="24"/>
              </w:rPr>
              <w:t>nazwa jednostki prowadzącej kierunek</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8D832FA" w14:textId="77777777" w:rsidR="008E59F0" w:rsidRDefault="008E59F0">
            <w:pPr>
              <w:pStyle w:val="Odpowiedzi"/>
              <w:spacing w:before="0" w:after="0"/>
              <w:rPr>
                <w:rFonts w:ascii="Corbel" w:hAnsi="Corbel"/>
                <w:b w:val="0"/>
                <w:color w:val="auto"/>
                <w:sz w:val="22"/>
              </w:rPr>
            </w:pPr>
            <w:r>
              <w:rPr>
                <w:rFonts w:ascii="Corbel" w:hAnsi="Corbel"/>
                <w:b w:val="0"/>
                <w:color w:val="auto"/>
                <w:sz w:val="22"/>
              </w:rPr>
              <w:t xml:space="preserve">Wydział Prawa i Administracji </w:t>
            </w:r>
          </w:p>
        </w:tc>
      </w:tr>
      <w:tr w:rsidR="008E59F0" w14:paraId="03A8DBFC" w14:textId="77777777">
        <w:trPr>
          <w:trHeight w:val="340"/>
        </w:trPr>
        <w:tc>
          <w:tcPr>
            <w:tcW w:w="2694" w:type="dxa"/>
            <w:tcBorders>
              <w:top w:val="single" w:sz="4" w:space="0" w:color="auto"/>
              <w:left w:val="single" w:sz="4" w:space="0" w:color="auto"/>
              <w:bottom w:val="single" w:sz="4" w:space="0" w:color="auto"/>
              <w:right w:val="single" w:sz="4" w:space="0" w:color="auto"/>
            </w:tcBorders>
            <w:vAlign w:val="center"/>
            <w:hideMark/>
          </w:tcPr>
          <w:p w14:paraId="12E7C0B2" w14:textId="77777777" w:rsidR="008E59F0" w:rsidRDefault="008E59F0">
            <w:pPr>
              <w:pStyle w:val="Pytania"/>
              <w:spacing w:before="0" w:after="0"/>
              <w:jc w:val="left"/>
              <w:rPr>
                <w:rFonts w:ascii="Corbel" w:hAnsi="Corbel"/>
                <w:sz w:val="24"/>
                <w:szCs w:val="24"/>
              </w:rPr>
            </w:pPr>
            <w:r>
              <w:rPr>
                <w:rFonts w:ascii="Corbel" w:hAnsi="Corbel"/>
                <w:sz w:val="24"/>
                <w:szCs w:val="24"/>
              </w:rPr>
              <w:t>Nazwa jednostki realizującej przedmiot</w:t>
            </w:r>
          </w:p>
        </w:tc>
        <w:tc>
          <w:tcPr>
            <w:tcW w:w="7087" w:type="dxa"/>
            <w:tcBorders>
              <w:top w:val="single" w:sz="4" w:space="0" w:color="auto"/>
              <w:left w:val="single" w:sz="4" w:space="0" w:color="auto"/>
              <w:bottom w:val="single" w:sz="4" w:space="0" w:color="auto"/>
              <w:right w:val="single" w:sz="4" w:space="0" w:color="auto"/>
            </w:tcBorders>
            <w:vAlign w:val="center"/>
            <w:hideMark/>
          </w:tcPr>
          <w:p w14:paraId="5FD82FA6" w14:textId="77777777" w:rsidR="008E59F0" w:rsidRDefault="008E59F0">
            <w:pPr>
              <w:pStyle w:val="Odpowiedzi"/>
              <w:spacing w:before="0" w:after="0"/>
              <w:rPr>
                <w:rFonts w:ascii="Corbel" w:hAnsi="Corbel"/>
                <w:b w:val="0"/>
                <w:sz w:val="24"/>
                <w:szCs w:val="24"/>
              </w:rPr>
            </w:pPr>
            <w:r>
              <w:rPr>
                <w:rFonts w:ascii="Corbel" w:hAnsi="Corbel"/>
                <w:b w:val="0"/>
                <w:color w:val="auto"/>
                <w:sz w:val="22"/>
              </w:rPr>
              <w:t>Katedra</w:t>
            </w:r>
            <w:r>
              <w:rPr>
                <w:rFonts w:ascii="Corbel" w:hAnsi="Corbel"/>
                <w:b w:val="0"/>
                <w:sz w:val="24"/>
                <w:szCs w:val="24"/>
              </w:rPr>
              <w:t xml:space="preserve"> Prawa Finansowego</w:t>
            </w:r>
          </w:p>
        </w:tc>
      </w:tr>
      <w:tr w:rsidR="008E59F0" w14:paraId="27432D79" w14:textId="77777777">
        <w:trPr>
          <w:trHeight w:val="340"/>
        </w:trPr>
        <w:tc>
          <w:tcPr>
            <w:tcW w:w="2694" w:type="dxa"/>
            <w:tcBorders>
              <w:top w:val="single" w:sz="4" w:space="0" w:color="auto"/>
              <w:left w:val="single" w:sz="4" w:space="0" w:color="auto"/>
              <w:bottom w:val="single" w:sz="4" w:space="0" w:color="auto"/>
              <w:right w:val="single" w:sz="4" w:space="0" w:color="auto"/>
            </w:tcBorders>
            <w:vAlign w:val="center"/>
            <w:hideMark/>
          </w:tcPr>
          <w:p w14:paraId="000BFC83" w14:textId="77777777" w:rsidR="008E59F0" w:rsidRDefault="008E59F0">
            <w:pPr>
              <w:pStyle w:val="Pytania"/>
              <w:spacing w:before="0" w:after="0"/>
              <w:jc w:val="left"/>
              <w:rPr>
                <w:rFonts w:ascii="Corbel" w:hAnsi="Corbel"/>
                <w:sz w:val="24"/>
                <w:szCs w:val="24"/>
              </w:rPr>
            </w:pPr>
            <w:r>
              <w:rPr>
                <w:rFonts w:ascii="Corbel" w:hAnsi="Corbel"/>
                <w:sz w:val="24"/>
                <w:szCs w:val="24"/>
              </w:rPr>
              <w:t>Kierunek studiów</w:t>
            </w:r>
          </w:p>
        </w:tc>
        <w:tc>
          <w:tcPr>
            <w:tcW w:w="7087" w:type="dxa"/>
            <w:tcBorders>
              <w:top w:val="single" w:sz="4" w:space="0" w:color="auto"/>
              <w:left w:val="single" w:sz="4" w:space="0" w:color="auto"/>
              <w:bottom w:val="single" w:sz="4" w:space="0" w:color="auto"/>
              <w:right w:val="single" w:sz="4" w:space="0" w:color="auto"/>
            </w:tcBorders>
            <w:vAlign w:val="center"/>
            <w:hideMark/>
          </w:tcPr>
          <w:p w14:paraId="66E2D646" w14:textId="77777777" w:rsidR="008E59F0" w:rsidRDefault="008E59F0">
            <w:pPr>
              <w:pStyle w:val="Odpowiedzi"/>
              <w:spacing w:before="0" w:after="0"/>
              <w:rPr>
                <w:rFonts w:ascii="Corbel" w:hAnsi="Corbel"/>
                <w:b w:val="0"/>
                <w:sz w:val="24"/>
                <w:szCs w:val="24"/>
              </w:rPr>
            </w:pPr>
            <w:r>
              <w:rPr>
                <w:rFonts w:ascii="Corbel" w:hAnsi="Corbel"/>
                <w:b w:val="0"/>
                <w:sz w:val="24"/>
                <w:szCs w:val="24"/>
              </w:rPr>
              <w:t>Administracja</w:t>
            </w:r>
          </w:p>
        </w:tc>
      </w:tr>
      <w:tr w:rsidR="008E59F0" w14:paraId="5652078A" w14:textId="77777777">
        <w:trPr>
          <w:trHeight w:val="340"/>
        </w:trPr>
        <w:tc>
          <w:tcPr>
            <w:tcW w:w="2694" w:type="dxa"/>
            <w:tcBorders>
              <w:top w:val="single" w:sz="4" w:space="0" w:color="auto"/>
              <w:left w:val="single" w:sz="4" w:space="0" w:color="auto"/>
              <w:bottom w:val="single" w:sz="4" w:space="0" w:color="auto"/>
              <w:right w:val="single" w:sz="4" w:space="0" w:color="auto"/>
            </w:tcBorders>
            <w:vAlign w:val="center"/>
            <w:hideMark/>
          </w:tcPr>
          <w:p w14:paraId="57344D9A" w14:textId="77777777" w:rsidR="008E59F0" w:rsidRDefault="008E59F0">
            <w:pPr>
              <w:pStyle w:val="Pytania"/>
              <w:spacing w:before="0" w:after="0"/>
              <w:jc w:val="left"/>
              <w:rPr>
                <w:rFonts w:ascii="Corbel" w:hAnsi="Corbel"/>
                <w:sz w:val="24"/>
                <w:szCs w:val="24"/>
              </w:rPr>
            </w:pPr>
            <w:r>
              <w:rPr>
                <w:rFonts w:ascii="Corbel" w:hAnsi="Corbel"/>
                <w:sz w:val="24"/>
                <w:szCs w:val="24"/>
              </w:rPr>
              <w:t>Poziom studiów</w:t>
            </w:r>
          </w:p>
        </w:tc>
        <w:tc>
          <w:tcPr>
            <w:tcW w:w="7087" w:type="dxa"/>
            <w:tcBorders>
              <w:top w:val="single" w:sz="4" w:space="0" w:color="auto"/>
              <w:left w:val="single" w:sz="4" w:space="0" w:color="auto"/>
              <w:bottom w:val="single" w:sz="4" w:space="0" w:color="auto"/>
              <w:right w:val="single" w:sz="4" w:space="0" w:color="auto"/>
            </w:tcBorders>
            <w:vAlign w:val="center"/>
            <w:hideMark/>
          </w:tcPr>
          <w:p w14:paraId="0C91F433" w14:textId="77777777" w:rsidR="008E59F0" w:rsidRDefault="008E59F0">
            <w:pPr>
              <w:pStyle w:val="Odpowiedzi"/>
              <w:spacing w:before="0" w:after="0"/>
              <w:rPr>
                <w:rFonts w:ascii="Corbel" w:hAnsi="Corbel"/>
                <w:b w:val="0"/>
                <w:sz w:val="24"/>
                <w:szCs w:val="24"/>
              </w:rPr>
            </w:pPr>
            <w:r>
              <w:rPr>
                <w:rFonts w:ascii="Corbel" w:hAnsi="Corbel"/>
                <w:b w:val="0"/>
                <w:sz w:val="24"/>
                <w:szCs w:val="24"/>
              </w:rPr>
              <w:t>Studia II stopnia</w:t>
            </w:r>
          </w:p>
        </w:tc>
      </w:tr>
      <w:tr w:rsidR="008E59F0" w14:paraId="4F632ED8" w14:textId="77777777">
        <w:trPr>
          <w:trHeight w:val="340"/>
        </w:trPr>
        <w:tc>
          <w:tcPr>
            <w:tcW w:w="2694" w:type="dxa"/>
            <w:tcBorders>
              <w:top w:val="single" w:sz="4" w:space="0" w:color="auto"/>
              <w:left w:val="single" w:sz="4" w:space="0" w:color="auto"/>
              <w:bottom w:val="single" w:sz="4" w:space="0" w:color="auto"/>
              <w:right w:val="single" w:sz="4" w:space="0" w:color="auto"/>
            </w:tcBorders>
            <w:vAlign w:val="center"/>
            <w:hideMark/>
          </w:tcPr>
          <w:p w14:paraId="23F8301F" w14:textId="77777777" w:rsidR="008E59F0" w:rsidRDefault="008E59F0">
            <w:pPr>
              <w:pStyle w:val="Pytania"/>
              <w:spacing w:before="0" w:after="0"/>
              <w:jc w:val="left"/>
              <w:rPr>
                <w:rFonts w:ascii="Corbel" w:hAnsi="Corbel"/>
                <w:sz w:val="24"/>
                <w:szCs w:val="24"/>
              </w:rPr>
            </w:pPr>
            <w:r>
              <w:rPr>
                <w:rFonts w:ascii="Corbel" w:hAnsi="Corbel"/>
                <w:sz w:val="24"/>
                <w:szCs w:val="24"/>
              </w:rPr>
              <w:t>Profil</w:t>
            </w:r>
          </w:p>
        </w:tc>
        <w:tc>
          <w:tcPr>
            <w:tcW w:w="7087" w:type="dxa"/>
            <w:tcBorders>
              <w:top w:val="single" w:sz="4" w:space="0" w:color="auto"/>
              <w:left w:val="single" w:sz="4" w:space="0" w:color="auto"/>
              <w:bottom w:val="single" w:sz="4" w:space="0" w:color="auto"/>
              <w:right w:val="single" w:sz="4" w:space="0" w:color="auto"/>
            </w:tcBorders>
            <w:vAlign w:val="center"/>
            <w:hideMark/>
          </w:tcPr>
          <w:p w14:paraId="035AD9D3" w14:textId="77777777" w:rsidR="008E59F0" w:rsidRDefault="008E59F0">
            <w:pPr>
              <w:pStyle w:val="Odpowiedzi"/>
              <w:spacing w:before="0" w:after="0"/>
              <w:rPr>
                <w:rFonts w:ascii="Corbel" w:hAnsi="Corbel"/>
                <w:b w:val="0"/>
                <w:sz w:val="24"/>
                <w:szCs w:val="24"/>
              </w:rPr>
            </w:pPr>
            <w:proofErr w:type="spellStart"/>
            <w:r>
              <w:rPr>
                <w:rFonts w:ascii="Corbel" w:hAnsi="Corbel"/>
                <w:b w:val="0"/>
                <w:sz w:val="24"/>
                <w:szCs w:val="24"/>
              </w:rPr>
              <w:t>Ogólnoakademicki</w:t>
            </w:r>
            <w:proofErr w:type="spellEnd"/>
          </w:p>
        </w:tc>
      </w:tr>
      <w:tr w:rsidR="008E59F0" w14:paraId="79960C20" w14:textId="77777777">
        <w:trPr>
          <w:trHeight w:val="340"/>
        </w:trPr>
        <w:tc>
          <w:tcPr>
            <w:tcW w:w="2694" w:type="dxa"/>
            <w:tcBorders>
              <w:top w:val="single" w:sz="4" w:space="0" w:color="auto"/>
              <w:left w:val="single" w:sz="4" w:space="0" w:color="auto"/>
              <w:bottom w:val="single" w:sz="4" w:space="0" w:color="auto"/>
              <w:right w:val="single" w:sz="4" w:space="0" w:color="auto"/>
            </w:tcBorders>
            <w:vAlign w:val="center"/>
            <w:hideMark/>
          </w:tcPr>
          <w:p w14:paraId="2B090157" w14:textId="77777777" w:rsidR="008E59F0" w:rsidRDefault="008E59F0">
            <w:pPr>
              <w:pStyle w:val="Pytania"/>
              <w:spacing w:before="0" w:after="0"/>
              <w:jc w:val="left"/>
              <w:rPr>
                <w:rFonts w:ascii="Corbel" w:hAnsi="Corbel"/>
                <w:sz w:val="24"/>
                <w:szCs w:val="24"/>
              </w:rPr>
            </w:pPr>
            <w:r>
              <w:rPr>
                <w:rFonts w:ascii="Corbel" w:hAnsi="Corbel"/>
                <w:sz w:val="24"/>
                <w:szCs w:val="24"/>
              </w:rPr>
              <w:t>Forma studiów</w:t>
            </w:r>
          </w:p>
        </w:tc>
        <w:tc>
          <w:tcPr>
            <w:tcW w:w="7087" w:type="dxa"/>
            <w:tcBorders>
              <w:top w:val="single" w:sz="4" w:space="0" w:color="auto"/>
              <w:left w:val="single" w:sz="4" w:space="0" w:color="auto"/>
              <w:bottom w:val="single" w:sz="4" w:space="0" w:color="auto"/>
              <w:right w:val="single" w:sz="4" w:space="0" w:color="auto"/>
            </w:tcBorders>
            <w:vAlign w:val="center"/>
            <w:hideMark/>
          </w:tcPr>
          <w:p w14:paraId="13853D86" w14:textId="7C1BE4FC" w:rsidR="008E59F0" w:rsidRDefault="008E59F0">
            <w:pPr>
              <w:pStyle w:val="Odpowiedzi"/>
              <w:spacing w:before="0" w:after="0"/>
              <w:rPr>
                <w:rFonts w:ascii="Corbel" w:hAnsi="Corbel"/>
                <w:b w:val="0"/>
                <w:sz w:val="24"/>
                <w:szCs w:val="24"/>
              </w:rPr>
            </w:pPr>
            <w:r>
              <w:rPr>
                <w:rFonts w:ascii="Corbel" w:hAnsi="Corbel"/>
                <w:b w:val="0"/>
                <w:sz w:val="24"/>
                <w:szCs w:val="24"/>
              </w:rPr>
              <w:t>S</w:t>
            </w:r>
            <w:r>
              <w:rPr>
                <w:rFonts w:ascii="Corbel" w:hAnsi="Corbel"/>
                <w:b w:val="0"/>
                <w:sz w:val="24"/>
                <w:szCs w:val="24"/>
              </w:rPr>
              <w:t>tacjonarne</w:t>
            </w:r>
          </w:p>
        </w:tc>
      </w:tr>
      <w:tr w:rsidR="008E59F0" w14:paraId="21D0BA1F" w14:textId="77777777">
        <w:trPr>
          <w:trHeight w:val="340"/>
        </w:trPr>
        <w:tc>
          <w:tcPr>
            <w:tcW w:w="2694" w:type="dxa"/>
            <w:tcBorders>
              <w:top w:val="single" w:sz="4" w:space="0" w:color="auto"/>
              <w:left w:val="single" w:sz="4" w:space="0" w:color="auto"/>
              <w:bottom w:val="single" w:sz="4" w:space="0" w:color="auto"/>
              <w:right w:val="single" w:sz="4" w:space="0" w:color="auto"/>
            </w:tcBorders>
            <w:vAlign w:val="center"/>
            <w:hideMark/>
          </w:tcPr>
          <w:p w14:paraId="0C5C2EA6" w14:textId="77777777" w:rsidR="008E59F0" w:rsidRDefault="008E59F0">
            <w:pPr>
              <w:pStyle w:val="Pytania"/>
              <w:spacing w:before="0" w:after="0"/>
              <w:jc w:val="left"/>
              <w:rPr>
                <w:rFonts w:ascii="Corbel" w:hAnsi="Corbel"/>
                <w:sz w:val="24"/>
                <w:szCs w:val="24"/>
              </w:rPr>
            </w:pPr>
            <w:r>
              <w:rPr>
                <w:rFonts w:ascii="Corbel" w:hAnsi="Corbel"/>
                <w:sz w:val="24"/>
                <w:szCs w:val="24"/>
              </w:rPr>
              <w:t>Rok i semestr/y studiów</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7765612" w14:textId="77777777" w:rsidR="008E59F0" w:rsidRDefault="008E59F0">
            <w:pPr>
              <w:pStyle w:val="Odpowiedzi"/>
              <w:spacing w:before="0" w:after="0"/>
              <w:rPr>
                <w:rFonts w:ascii="Corbel" w:hAnsi="Corbel"/>
                <w:b w:val="0"/>
                <w:sz w:val="24"/>
                <w:szCs w:val="24"/>
              </w:rPr>
            </w:pPr>
            <w:r>
              <w:rPr>
                <w:rFonts w:ascii="Corbel" w:hAnsi="Corbel"/>
                <w:b w:val="0"/>
                <w:sz w:val="24"/>
                <w:szCs w:val="24"/>
              </w:rPr>
              <w:t>2 / IV</w:t>
            </w:r>
          </w:p>
        </w:tc>
      </w:tr>
      <w:tr w:rsidR="008E59F0" w14:paraId="2B9FFB7F" w14:textId="77777777">
        <w:trPr>
          <w:trHeight w:val="340"/>
        </w:trPr>
        <w:tc>
          <w:tcPr>
            <w:tcW w:w="2694" w:type="dxa"/>
            <w:tcBorders>
              <w:top w:val="single" w:sz="4" w:space="0" w:color="auto"/>
              <w:left w:val="single" w:sz="4" w:space="0" w:color="auto"/>
              <w:bottom w:val="single" w:sz="4" w:space="0" w:color="auto"/>
              <w:right w:val="single" w:sz="4" w:space="0" w:color="auto"/>
            </w:tcBorders>
            <w:vAlign w:val="center"/>
            <w:hideMark/>
          </w:tcPr>
          <w:p w14:paraId="5F80F8F9" w14:textId="77777777" w:rsidR="008E59F0" w:rsidRDefault="008E59F0">
            <w:pPr>
              <w:pStyle w:val="Pytania"/>
              <w:spacing w:before="0" w:after="0"/>
              <w:jc w:val="left"/>
              <w:rPr>
                <w:rFonts w:ascii="Corbel" w:hAnsi="Corbel"/>
                <w:sz w:val="24"/>
                <w:szCs w:val="24"/>
              </w:rPr>
            </w:pPr>
            <w:r>
              <w:rPr>
                <w:rFonts w:ascii="Corbel" w:hAnsi="Corbel"/>
                <w:sz w:val="24"/>
                <w:szCs w:val="24"/>
              </w:rPr>
              <w:t>Rodzaj przedmiotu</w:t>
            </w:r>
          </w:p>
        </w:tc>
        <w:tc>
          <w:tcPr>
            <w:tcW w:w="7087" w:type="dxa"/>
            <w:tcBorders>
              <w:top w:val="single" w:sz="4" w:space="0" w:color="auto"/>
              <w:left w:val="single" w:sz="4" w:space="0" w:color="auto"/>
              <w:bottom w:val="single" w:sz="4" w:space="0" w:color="auto"/>
              <w:right w:val="single" w:sz="4" w:space="0" w:color="auto"/>
            </w:tcBorders>
            <w:vAlign w:val="center"/>
            <w:hideMark/>
          </w:tcPr>
          <w:p w14:paraId="71DC4DC2" w14:textId="77777777" w:rsidR="008E59F0" w:rsidRDefault="008E59F0">
            <w:pPr>
              <w:pStyle w:val="Odpowiedzi"/>
              <w:spacing w:before="0" w:after="0"/>
              <w:rPr>
                <w:rFonts w:ascii="Corbel" w:hAnsi="Corbel"/>
                <w:b w:val="0"/>
                <w:sz w:val="24"/>
                <w:szCs w:val="24"/>
              </w:rPr>
            </w:pPr>
            <w:r>
              <w:rPr>
                <w:rFonts w:ascii="Corbel" w:hAnsi="Corbel"/>
                <w:b w:val="0"/>
                <w:sz w:val="24"/>
                <w:szCs w:val="24"/>
              </w:rPr>
              <w:t>Fakultatywny</w:t>
            </w:r>
          </w:p>
        </w:tc>
      </w:tr>
      <w:tr w:rsidR="008E59F0" w14:paraId="27BA2418" w14:textId="77777777">
        <w:trPr>
          <w:trHeight w:val="340"/>
        </w:trPr>
        <w:tc>
          <w:tcPr>
            <w:tcW w:w="2694" w:type="dxa"/>
            <w:tcBorders>
              <w:top w:val="single" w:sz="4" w:space="0" w:color="auto"/>
              <w:left w:val="single" w:sz="4" w:space="0" w:color="auto"/>
              <w:bottom w:val="single" w:sz="4" w:space="0" w:color="auto"/>
              <w:right w:val="single" w:sz="4" w:space="0" w:color="auto"/>
            </w:tcBorders>
            <w:vAlign w:val="center"/>
            <w:hideMark/>
          </w:tcPr>
          <w:p w14:paraId="337FFFE5" w14:textId="77777777" w:rsidR="008E59F0" w:rsidRDefault="008E59F0">
            <w:pPr>
              <w:pStyle w:val="Pytania"/>
              <w:spacing w:before="0" w:after="0"/>
              <w:jc w:val="left"/>
              <w:rPr>
                <w:rFonts w:ascii="Corbel" w:hAnsi="Corbel"/>
                <w:sz w:val="24"/>
                <w:szCs w:val="24"/>
              </w:rPr>
            </w:pPr>
            <w:r>
              <w:rPr>
                <w:rFonts w:ascii="Corbel" w:hAnsi="Corbel"/>
                <w:sz w:val="24"/>
                <w:szCs w:val="24"/>
              </w:rPr>
              <w:t>Język wykładowy</w:t>
            </w:r>
          </w:p>
        </w:tc>
        <w:tc>
          <w:tcPr>
            <w:tcW w:w="7087" w:type="dxa"/>
            <w:tcBorders>
              <w:top w:val="single" w:sz="4" w:space="0" w:color="auto"/>
              <w:left w:val="single" w:sz="4" w:space="0" w:color="auto"/>
              <w:bottom w:val="single" w:sz="4" w:space="0" w:color="auto"/>
              <w:right w:val="single" w:sz="4" w:space="0" w:color="auto"/>
            </w:tcBorders>
            <w:vAlign w:val="center"/>
            <w:hideMark/>
          </w:tcPr>
          <w:p w14:paraId="5088B5FA" w14:textId="77777777" w:rsidR="008E59F0" w:rsidRDefault="008E59F0">
            <w:pPr>
              <w:pStyle w:val="Odpowiedzi"/>
              <w:spacing w:before="0" w:after="0"/>
              <w:rPr>
                <w:rFonts w:ascii="Corbel" w:hAnsi="Corbel"/>
                <w:b w:val="0"/>
                <w:sz w:val="24"/>
                <w:szCs w:val="24"/>
              </w:rPr>
            </w:pPr>
            <w:r>
              <w:rPr>
                <w:rFonts w:ascii="Corbel" w:hAnsi="Corbel"/>
                <w:b w:val="0"/>
                <w:sz w:val="24"/>
                <w:szCs w:val="24"/>
              </w:rPr>
              <w:t>polski</w:t>
            </w:r>
          </w:p>
        </w:tc>
      </w:tr>
      <w:tr w:rsidR="008E59F0" w14:paraId="203BADC9" w14:textId="77777777">
        <w:trPr>
          <w:trHeight w:val="340"/>
        </w:trPr>
        <w:tc>
          <w:tcPr>
            <w:tcW w:w="2694" w:type="dxa"/>
            <w:tcBorders>
              <w:top w:val="single" w:sz="4" w:space="0" w:color="auto"/>
              <w:left w:val="single" w:sz="4" w:space="0" w:color="auto"/>
              <w:bottom w:val="single" w:sz="4" w:space="0" w:color="auto"/>
              <w:right w:val="single" w:sz="4" w:space="0" w:color="auto"/>
            </w:tcBorders>
            <w:vAlign w:val="center"/>
            <w:hideMark/>
          </w:tcPr>
          <w:p w14:paraId="2B077241" w14:textId="77777777" w:rsidR="008E59F0" w:rsidRDefault="008E59F0">
            <w:pPr>
              <w:pStyle w:val="Pytania"/>
              <w:spacing w:before="0" w:after="0"/>
              <w:jc w:val="left"/>
              <w:rPr>
                <w:rFonts w:ascii="Corbel" w:hAnsi="Corbel"/>
                <w:sz w:val="24"/>
                <w:szCs w:val="24"/>
              </w:rPr>
            </w:pPr>
            <w:r>
              <w:rPr>
                <w:rFonts w:ascii="Corbel" w:hAnsi="Corbel"/>
                <w:sz w:val="24"/>
                <w:szCs w:val="24"/>
              </w:rPr>
              <w:t>Koordynator</w:t>
            </w:r>
          </w:p>
        </w:tc>
        <w:tc>
          <w:tcPr>
            <w:tcW w:w="7087" w:type="dxa"/>
            <w:tcBorders>
              <w:top w:val="single" w:sz="4" w:space="0" w:color="auto"/>
              <w:left w:val="single" w:sz="4" w:space="0" w:color="auto"/>
              <w:bottom w:val="single" w:sz="4" w:space="0" w:color="auto"/>
              <w:right w:val="single" w:sz="4" w:space="0" w:color="auto"/>
            </w:tcBorders>
            <w:hideMark/>
          </w:tcPr>
          <w:p w14:paraId="57B6F0AB" w14:textId="77777777" w:rsidR="008E59F0" w:rsidRDefault="008E59F0">
            <w:pPr>
              <w:pStyle w:val="Odpowiedzi"/>
              <w:spacing w:before="0" w:after="0"/>
              <w:rPr>
                <w:rFonts w:ascii="Corbel" w:hAnsi="Corbel"/>
                <w:b w:val="0"/>
                <w:sz w:val="24"/>
                <w:szCs w:val="24"/>
              </w:rPr>
            </w:pPr>
            <w:r>
              <w:rPr>
                <w:rFonts w:ascii="Corbel" w:hAnsi="Corbel"/>
                <w:b w:val="0"/>
                <w:sz w:val="24"/>
                <w:szCs w:val="24"/>
              </w:rPr>
              <w:t>prof. dr hab. Elżbieta Feret</w:t>
            </w:r>
          </w:p>
        </w:tc>
      </w:tr>
      <w:tr w:rsidR="008E59F0" w14:paraId="0E36F25B" w14:textId="77777777">
        <w:trPr>
          <w:trHeight w:val="340"/>
        </w:trPr>
        <w:tc>
          <w:tcPr>
            <w:tcW w:w="2694" w:type="dxa"/>
            <w:tcBorders>
              <w:top w:val="single" w:sz="4" w:space="0" w:color="auto"/>
              <w:left w:val="single" w:sz="4" w:space="0" w:color="auto"/>
              <w:bottom w:val="single" w:sz="4" w:space="0" w:color="auto"/>
              <w:right w:val="single" w:sz="4" w:space="0" w:color="auto"/>
            </w:tcBorders>
            <w:vAlign w:val="center"/>
            <w:hideMark/>
          </w:tcPr>
          <w:p w14:paraId="2C86AD72" w14:textId="77777777" w:rsidR="008E59F0" w:rsidRDefault="008E59F0">
            <w:pPr>
              <w:pStyle w:val="Pytania"/>
              <w:spacing w:before="0" w:after="0"/>
              <w:jc w:val="left"/>
              <w:rPr>
                <w:rFonts w:ascii="Corbel" w:hAnsi="Corbel"/>
                <w:sz w:val="24"/>
                <w:szCs w:val="24"/>
              </w:rPr>
            </w:pPr>
            <w:r>
              <w:rPr>
                <w:rFonts w:ascii="Corbel" w:hAnsi="Corbel"/>
                <w:sz w:val="24"/>
                <w:szCs w:val="24"/>
              </w:rPr>
              <w:t>Imię i nazwisko osoby prowadzącej / osób prowadzących</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5B8B572" w14:textId="77777777" w:rsidR="008E59F0" w:rsidRDefault="008E59F0">
            <w:pPr>
              <w:pStyle w:val="Odpowiedzi"/>
              <w:spacing w:before="0" w:after="0"/>
              <w:rPr>
                <w:rFonts w:ascii="Corbel" w:hAnsi="Corbel"/>
                <w:b w:val="0"/>
                <w:sz w:val="24"/>
                <w:szCs w:val="24"/>
              </w:rPr>
            </w:pPr>
            <w:r>
              <w:rPr>
                <w:rFonts w:ascii="Corbel" w:hAnsi="Corbel"/>
                <w:b w:val="0"/>
                <w:sz w:val="24"/>
                <w:szCs w:val="24"/>
              </w:rPr>
              <w:t>prof. dr hab. Elżbieta Feret, dr Paweł Majka, dr Marta Sagan-</w:t>
            </w:r>
            <w:proofErr w:type="spellStart"/>
            <w:r>
              <w:rPr>
                <w:rFonts w:ascii="Corbel" w:hAnsi="Corbel"/>
                <w:b w:val="0"/>
                <w:sz w:val="24"/>
                <w:szCs w:val="24"/>
              </w:rPr>
              <w:t>Martko</w:t>
            </w:r>
            <w:proofErr w:type="spellEnd"/>
            <w:r>
              <w:rPr>
                <w:rFonts w:ascii="Corbel" w:hAnsi="Corbel"/>
                <w:b w:val="0"/>
                <w:sz w:val="24"/>
                <w:szCs w:val="24"/>
              </w:rPr>
              <w:t>,</w:t>
            </w:r>
          </w:p>
          <w:p w14:paraId="5A15B7BF" w14:textId="77777777" w:rsidR="008E59F0" w:rsidRDefault="008E59F0">
            <w:pPr>
              <w:pStyle w:val="Odpowiedzi"/>
              <w:spacing w:before="0" w:after="0"/>
              <w:rPr>
                <w:rFonts w:ascii="Corbel" w:hAnsi="Corbel"/>
                <w:b w:val="0"/>
                <w:sz w:val="24"/>
                <w:szCs w:val="24"/>
              </w:rPr>
            </w:pPr>
            <w:r>
              <w:rPr>
                <w:rFonts w:ascii="Corbel" w:hAnsi="Corbel"/>
                <w:b w:val="0"/>
                <w:sz w:val="24"/>
                <w:szCs w:val="24"/>
              </w:rPr>
              <w:t xml:space="preserve">dr Anna Wójtowicz-Dawid, dr Joanna </w:t>
            </w:r>
            <w:proofErr w:type="spellStart"/>
            <w:r>
              <w:rPr>
                <w:rFonts w:ascii="Corbel" w:hAnsi="Corbel"/>
                <w:b w:val="0"/>
                <w:sz w:val="24"/>
                <w:szCs w:val="24"/>
              </w:rPr>
              <w:t>Łubina</w:t>
            </w:r>
            <w:proofErr w:type="spellEnd"/>
          </w:p>
        </w:tc>
      </w:tr>
    </w:tbl>
    <w:p w14:paraId="6CFC49F9" w14:textId="77777777" w:rsidR="008E59F0" w:rsidRDefault="008E59F0" w:rsidP="008E59F0">
      <w:pPr>
        <w:pStyle w:val="Podpunkty"/>
        <w:ind w:left="0"/>
        <w:rPr>
          <w:rFonts w:ascii="Corbel" w:hAnsi="Corbel"/>
          <w:sz w:val="24"/>
          <w:szCs w:val="24"/>
        </w:rPr>
      </w:pPr>
      <w:r>
        <w:rPr>
          <w:rFonts w:ascii="Corbel" w:hAnsi="Corbel"/>
          <w:sz w:val="24"/>
          <w:szCs w:val="24"/>
        </w:rPr>
        <w:t xml:space="preserve">* </w:t>
      </w:r>
      <w:r>
        <w:rPr>
          <w:rFonts w:ascii="Corbel" w:hAnsi="Corbel"/>
          <w:i/>
          <w:sz w:val="24"/>
          <w:szCs w:val="24"/>
        </w:rPr>
        <w:t xml:space="preserve">- </w:t>
      </w:r>
      <w:r>
        <w:rPr>
          <w:rFonts w:ascii="Corbel" w:hAnsi="Corbel"/>
          <w:b w:val="0"/>
          <w:i/>
          <w:sz w:val="24"/>
          <w:szCs w:val="24"/>
        </w:rPr>
        <w:t>opcjonalni</w:t>
      </w:r>
      <w:r>
        <w:rPr>
          <w:rFonts w:ascii="Corbel" w:hAnsi="Corbel"/>
          <w:b w:val="0"/>
          <w:sz w:val="24"/>
          <w:szCs w:val="24"/>
        </w:rPr>
        <w:t>e,</w:t>
      </w:r>
      <w:r>
        <w:rPr>
          <w:rFonts w:ascii="Corbel" w:hAnsi="Corbel"/>
          <w:i/>
          <w:sz w:val="24"/>
          <w:szCs w:val="24"/>
        </w:rPr>
        <w:t xml:space="preserve"> </w:t>
      </w:r>
      <w:r>
        <w:rPr>
          <w:rFonts w:ascii="Corbel" w:hAnsi="Corbel"/>
          <w:b w:val="0"/>
          <w:i/>
          <w:sz w:val="24"/>
          <w:szCs w:val="24"/>
        </w:rPr>
        <w:t>zgodnie z ustaleniami w Jednostce</w:t>
      </w:r>
    </w:p>
    <w:p w14:paraId="25AEC926" w14:textId="77777777" w:rsidR="008E59F0" w:rsidRDefault="008E59F0" w:rsidP="008E59F0">
      <w:pPr>
        <w:pStyle w:val="Podpunkty"/>
        <w:ind w:left="0"/>
        <w:rPr>
          <w:rFonts w:ascii="Corbel" w:hAnsi="Corbel"/>
          <w:sz w:val="24"/>
          <w:szCs w:val="24"/>
        </w:rPr>
      </w:pPr>
    </w:p>
    <w:p w14:paraId="3D677BAA" w14:textId="77777777" w:rsidR="008E59F0" w:rsidRDefault="008E59F0" w:rsidP="008E59F0">
      <w:pPr>
        <w:pStyle w:val="Podpunkty"/>
        <w:ind w:left="284"/>
        <w:rPr>
          <w:rFonts w:ascii="Corbel" w:hAnsi="Corbel"/>
          <w:sz w:val="24"/>
          <w:szCs w:val="24"/>
        </w:rPr>
      </w:pPr>
      <w:r>
        <w:rPr>
          <w:rFonts w:ascii="Corbel" w:hAnsi="Corbel"/>
          <w:sz w:val="24"/>
          <w:szCs w:val="24"/>
        </w:rPr>
        <w:t xml:space="preserve">1.1. Formy zajęć dydaktycznych, wymiar godzin i punktów ECTS </w:t>
      </w:r>
    </w:p>
    <w:p w14:paraId="45FFFFD3" w14:textId="77777777" w:rsidR="008E59F0" w:rsidRDefault="008E59F0" w:rsidP="008E59F0">
      <w:pPr>
        <w:pStyle w:val="Podpunkty"/>
        <w:ind w:left="0"/>
        <w:rPr>
          <w:rFonts w:ascii="Corbel" w:hAnsi="Corbel"/>
          <w:sz w:val="24"/>
          <w:szCs w:val="24"/>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945"/>
        <w:gridCol w:w="680"/>
        <w:gridCol w:w="915"/>
        <w:gridCol w:w="737"/>
        <w:gridCol w:w="821"/>
        <w:gridCol w:w="763"/>
        <w:gridCol w:w="948"/>
        <w:gridCol w:w="1189"/>
        <w:gridCol w:w="1505"/>
      </w:tblGrid>
      <w:tr w:rsidR="008E59F0" w14:paraId="0D596AB9" w14:textId="77777777">
        <w:tc>
          <w:tcPr>
            <w:tcW w:w="1125" w:type="dxa"/>
            <w:tcBorders>
              <w:top w:val="single" w:sz="4" w:space="0" w:color="auto"/>
              <w:left w:val="single" w:sz="4" w:space="0" w:color="auto"/>
              <w:bottom w:val="single" w:sz="4" w:space="0" w:color="auto"/>
              <w:right w:val="single" w:sz="4" w:space="0" w:color="auto"/>
            </w:tcBorders>
            <w:vAlign w:val="center"/>
            <w:hideMark/>
          </w:tcPr>
          <w:p w14:paraId="09061E0B" w14:textId="77777777" w:rsidR="008E59F0" w:rsidRDefault="008E59F0">
            <w:pPr>
              <w:pStyle w:val="Nagwkitablic"/>
              <w:spacing w:after="0" w:line="240" w:lineRule="auto"/>
              <w:jc w:val="center"/>
              <w:rPr>
                <w:rFonts w:ascii="Corbel" w:hAnsi="Corbel"/>
                <w:szCs w:val="24"/>
              </w:rPr>
            </w:pPr>
            <w:r>
              <w:rPr>
                <w:rFonts w:ascii="Corbel" w:hAnsi="Corbel"/>
                <w:szCs w:val="24"/>
              </w:rPr>
              <w:t>Semestr</w:t>
            </w:r>
          </w:p>
          <w:p w14:paraId="4ABB3E0C" w14:textId="77777777" w:rsidR="008E59F0" w:rsidRDefault="008E59F0">
            <w:pPr>
              <w:pStyle w:val="Nagwkitablic"/>
              <w:spacing w:after="0" w:line="240" w:lineRule="auto"/>
              <w:jc w:val="center"/>
              <w:rPr>
                <w:rFonts w:ascii="Corbel" w:hAnsi="Corbel"/>
                <w:szCs w:val="24"/>
              </w:rPr>
            </w:pPr>
            <w:r>
              <w:rPr>
                <w:rFonts w:ascii="Corbel" w:hAnsi="Corbel"/>
                <w:szCs w:val="24"/>
              </w:rPr>
              <w:t>(nr)</w:t>
            </w:r>
          </w:p>
        </w:tc>
        <w:tc>
          <w:tcPr>
            <w:tcW w:w="945" w:type="dxa"/>
            <w:tcBorders>
              <w:top w:val="single" w:sz="4" w:space="0" w:color="auto"/>
              <w:left w:val="single" w:sz="4" w:space="0" w:color="auto"/>
              <w:bottom w:val="single" w:sz="4" w:space="0" w:color="auto"/>
              <w:right w:val="single" w:sz="4" w:space="0" w:color="auto"/>
            </w:tcBorders>
            <w:vAlign w:val="center"/>
            <w:hideMark/>
          </w:tcPr>
          <w:p w14:paraId="0C483917" w14:textId="77777777" w:rsidR="008E59F0" w:rsidRDefault="008E59F0">
            <w:pPr>
              <w:pStyle w:val="Nagwkitablic"/>
              <w:spacing w:after="0" w:line="240" w:lineRule="auto"/>
              <w:jc w:val="center"/>
              <w:rPr>
                <w:rFonts w:ascii="Corbel" w:hAnsi="Corbel"/>
                <w:szCs w:val="24"/>
              </w:rPr>
            </w:pPr>
            <w:proofErr w:type="spellStart"/>
            <w:r>
              <w:rPr>
                <w:rFonts w:ascii="Corbel" w:hAnsi="Corbel"/>
                <w:szCs w:val="24"/>
              </w:rPr>
              <w:t>Wykł</w:t>
            </w:r>
            <w:proofErr w:type="spellEnd"/>
            <w:r>
              <w:rPr>
                <w:rFonts w:ascii="Corbel" w:hAnsi="Corbel"/>
                <w:szCs w:val="24"/>
              </w:rPr>
              <w:t>.</w:t>
            </w:r>
          </w:p>
        </w:tc>
        <w:tc>
          <w:tcPr>
            <w:tcW w:w="680" w:type="dxa"/>
            <w:tcBorders>
              <w:top w:val="single" w:sz="4" w:space="0" w:color="auto"/>
              <w:left w:val="single" w:sz="4" w:space="0" w:color="auto"/>
              <w:bottom w:val="single" w:sz="4" w:space="0" w:color="auto"/>
              <w:right w:val="single" w:sz="4" w:space="0" w:color="auto"/>
            </w:tcBorders>
            <w:vAlign w:val="center"/>
            <w:hideMark/>
          </w:tcPr>
          <w:p w14:paraId="49C2DBF4" w14:textId="77777777" w:rsidR="008E59F0" w:rsidRDefault="008E59F0">
            <w:pPr>
              <w:pStyle w:val="Nagwkitablic"/>
              <w:spacing w:after="0" w:line="240" w:lineRule="auto"/>
              <w:jc w:val="center"/>
              <w:rPr>
                <w:rFonts w:ascii="Corbel" w:hAnsi="Corbel"/>
                <w:szCs w:val="24"/>
              </w:rPr>
            </w:pPr>
            <w:r>
              <w:rPr>
                <w:rFonts w:ascii="Corbel" w:hAnsi="Corbel"/>
                <w:szCs w:val="24"/>
              </w:rPr>
              <w:t>Ćw.</w:t>
            </w:r>
          </w:p>
        </w:tc>
        <w:tc>
          <w:tcPr>
            <w:tcW w:w="915" w:type="dxa"/>
            <w:tcBorders>
              <w:top w:val="single" w:sz="4" w:space="0" w:color="auto"/>
              <w:left w:val="single" w:sz="4" w:space="0" w:color="auto"/>
              <w:bottom w:val="single" w:sz="4" w:space="0" w:color="auto"/>
              <w:right w:val="single" w:sz="4" w:space="0" w:color="auto"/>
            </w:tcBorders>
            <w:vAlign w:val="center"/>
            <w:hideMark/>
          </w:tcPr>
          <w:p w14:paraId="537D0D1C" w14:textId="77777777" w:rsidR="008E59F0" w:rsidRDefault="008E59F0">
            <w:pPr>
              <w:pStyle w:val="Nagwkitablic"/>
              <w:spacing w:after="0" w:line="240" w:lineRule="auto"/>
              <w:jc w:val="center"/>
              <w:rPr>
                <w:rFonts w:ascii="Corbel" w:hAnsi="Corbel"/>
                <w:szCs w:val="24"/>
              </w:rPr>
            </w:pPr>
            <w:proofErr w:type="spellStart"/>
            <w:r>
              <w:rPr>
                <w:rFonts w:ascii="Corbel" w:hAnsi="Corbel"/>
                <w:szCs w:val="24"/>
              </w:rPr>
              <w:t>Konw</w:t>
            </w:r>
            <w:proofErr w:type="spellEnd"/>
            <w:r>
              <w:rPr>
                <w:rFonts w:ascii="Corbel" w:hAnsi="Corbel"/>
                <w:szCs w:val="24"/>
              </w:rPr>
              <w:t>.</w:t>
            </w:r>
          </w:p>
        </w:tc>
        <w:tc>
          <w:tcPr>
            <w:tcW w:w="737" w:type="dxa"/>
            <w:tcBorders>
              <w:top w:val="single" w:sz="4" w:space="0" w:color="auto"/>
              <w:left w:val="single" w:sz="4" w:space="0" w:color="auto"/>
              <w:bottom w:val="single" w:sz="4" w:space="0" w:color="auto"/>
              <w:right w:val="single" w:sz="4" w:space="0" w:color="auto"/>
            </w:tcBorders>
            <w:vAlign w:val="center"/>
            <w:hideMark/>
          </w:tcPr>
          <w:p w14:paraId="7F6CD378" w14:textId="77777777" w:rsidR="008E59F0" w:rsidRDefault="008E59F0">
            <w:pPr>
              <w:pStyle w:val="Nagwkitablic"/>
              <w:spacing w:after="0" w:line="240" w:lineRule="auto"/>
              <w:jc w:val="center"/>
              <w:rPr>
                <w:rFonts w:ascii="Corbel" w:hAnsi="Corbel"/>
                <w:szCs w:val="24"/>
              </w:rPr>
            </w:pPr>
            <w:r>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hideMark/>
          </w:tcPr>
          <w:p w14:paraId="0CF99CCE" w14:textId="77777777" w:rsidR="008E59F0" w:rsidRDefault="008E59F0">
            <w:pPr>
              <w:pStyle w:val="Nagwkitablic"/>
              <w:spacing w:after="0" w:line="240" w:lineRule="auto"/>
              <w:jc w:val="center"/>
              <w:rPr>
                <w:rFonts w:ascii="Corbel" w:hAnsi="Corbel"/>
                <w:szCs w:val="24"/>
              </w:rPr>
            </w:pPr>
            <w:proofErr w:type="spellStart"/>
            <w:r>
              <w:rPr>
                <w:rFonts w:ascii="Corbel" w:hAnsi="Corbel"/>
                <w:szCs w:val="24"/>
              </w:rPr>
              <w:t>Sem</w:t>
            </w:r>
            <w:proofErr w:type="spellEnd"/>
            <w:r>
              <w:rPr>
                <w:rFonts w:ascii="Corbel" w:hAnsi="Corbel"/>
                <w:szCs w:val="24"/>
              </w:rPr>
              <w:t>.</w:t>
            </w:r>
          </w:p>
        </w:tc>
        <w:tc>
          <w:tcPr>
            <w:tcW w:w="763" w:type="dxa"/>
            <w:tcBorders>
              <w:top w:val="single" w:sz="4" w:space="0" w:color="auto"/>
              <w:left w:val="single" w:sz="4" w:space="0" w:color="auto"/>
              <w:bottom w:val="single" w:sz="4" w:space="0" w:color="auto"/>
              <w:right w:val="single" w:sz="4" w:space="0" w:color="auto"/>
            </w:tcBorders>
            <w:vAlign w:val="center"/>
            <w:hideMark/>
          </w:tcPr>
          <w:p w14:paraId="5F014833" w14:textId="77777777" w:rsidR="008E59F0" w:rsidRDefault="008E59F0">
            <w:pPr>
              <w:pStyle w:val="Nagwkitablic"/>
              <w:spacing w:after="0" w:line="240" w:lineRule="auto"/>
              <w:jc w:val="center"/>
              <w:rPr>
                <w:rFonts w:ascii="Corbel" w:hAnsi="Corbel"/>
                <w:szCs w:val="24"/>
              </w:rPr>
            </w:pPr>
            <w:r>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4F3BC3AA" w14:textId="77777777" w:rsidR="008E59F0" w:rsidRDefault="008E59F0">
            <w:pPr>
              <w:pStyle w:val="Nagwkitablic"/>
              <w:spacing w:after="0" w:line="240" w:lineRule="auto"/>
              <w:jc w:val="center"/>
              <w:rPr>
                <w:rFonts w:ascii="Corbel" w:hAnsi="Corbel"/>
                <w:szCs w:val="24"/>
              </w:rPr>
            </w:pPr>
            <w:proofErr w:type="spellStart"/>
            <w:r>
              <w:rPr>
                <w:rFonts w:ascii="Corbel" w:hAnsi="Corbel"/>
                <w:szCs w:val="24"/>
              </w:rPr>
              <w:t>Prakt</w:t>
            </w:r>
            <w:proofErr w:type="spellEnd"/>
            <w:r>
              <w:rPr>
                <w:rFonts w:ascii="Corbel" w:hAnsi="Corbel"/>
                <w:szCs w:val="24"/>
              </w:rPr>
              <w: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42CE2341" w14:textId="77777777" w:rsidR="008E59F0" w:rsidRDefault="008E59F0">
            <w:pPr>
              <w:pStyle w:val="Nagwkitablic"/>
              <w:spacing w:after="0" w:line="240" w:lineRule="auto"/>
              <w:jc w:val="center"/>
              <w:rPr>
                <w:rFonts w:ascii="Corbel" w:hAnsi="Corbel"/>
                <w:szCs w:val="24"/>
              </w:rPr>
            </w:pPr>
            <w:r>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792B4DED" w14:textId="77777777" w:rsidR="008E59F0" w:rsidRDefault="008E59F0">
            <w:pPr>
              <w:pStyle w:val="Nagwkitablic"/>
              <w:spacing w:after="0" w:line="240" w:lineRule="auto"/>
              <w:jc w:val="center"/>
              <w:rPr>
                <w:rFonts w:ascii="Corbel" w:hAnsi="Corbel"/>
                <w:b/>
                <w:szCs w:val="24"/>
              </w:rPr>
            </w:pPr>
            <w:r>
              <w:rPr>
                <w:rFonts w:ascii="Corbel" w:hAnsi="Corbel"/>
                <w:b/>
                <w:szCs w:val="24"/>
              </w:rPr>
              <w:t>Liczba pkt. ECTS</w:t>
            </w:r>
          </w:p>
        </w:tc>
      </w:tr>
      <w:tr w:rsidR="008E59F0" w14:paraId="77FA68CD" w14:textId="77777777">
        <w:trPr>
          <w:trHeight w:val="453"/>
        </w:trPr>
        <w:tc>
          <w:tcPr>
            <w:tcW w:w="1125" w:type="dxa"/>
            <w:tcBorders>
              <w:top w:val="single" w:sz="4" w:space="0" w:color="auto"/>
              <w:left w:val="single" w:sz="4" w:space="0" w:color="auto"/>
              <w:bottom w:val="single" w:sz="4" w:space="0" w:color="auto"/>
              <w:right w:val="single" w:sz="4" w:space="0" w:color="auto"/>
            </w:tcBorders>
            <w:vAlign w:val="center"/>
            <w:hideMark/>
          </w:tcPr>
          <w:p w14:paraId="3A5FE4CB" w14:textId="77777777" w:rsidR="008E59F0" w:rsidRDefault="008E59F0">
            <w:pPr>
              <w:pStyle w:val="centralniewrubryce"/>
              <w:spacing w:before="0" w:after="0"/>
              <w:rPr>
                <w:rFonts w:ascii="Corbel" w:hAnsi="Corbel"/>
                <w:sz w:val="24"/>
                <w:szCs w:val="24"/>
              </w:rPr>
            </w:pPr>
            <w:r>
              <w:rPr>
                <w:rFonts w:ascii="Corbel" w:hAnsi="Corbel"/>
                <w:sz w:val="24"/>
                <w:szCs w:val="24"/>
              </w:rPr>
              <w:t>IV</w:t>
            </w:r>
          </w:p>
        </w:tc>
        <w:tc>
          <w:tcPr>
            <w:tcW w:w="945" w:type="dxa"/>
            <w:tcBorders>
              <w:top w:val="single" w:sz="4" w:space="0" w:color="auto"/>
              <w:left w:val="single" w:sz="4" w:space="0" w:color="auto"/>
              <w:bottom w:val="single" w:sz="4" w:space="0" w:color="auto"/>
              <w:right w:val="single" w:sz="4" w:space="0" w:color="auto"/>
            </w:tcBorders>
            <w:vAlign w:val="center"/>
          </w:tcPr>
          <w:p w14:paraId="0BD91252" w14:textId="77777777" w:rsidR="008E59F0" w:rsidRDefault="008E59F0">
            <w:pPr>
              <w:pStyle w:val="centralniewrubryce"/>
              <w:spacing w:before="0" w:after="0"/>
              <w:rPr>
                <w:rFonts w:ascii="Corbel" w:hAnsi="Corbel"/>
                <w:sz w:val="24"/>
                <w:szCs w:val="24"/>
              </w:rPr>
            </w:pPr>
          </w:p>
        </w:tc>
        <w:tc>
          <w:tcPr>
            <w:tcW w:w="680" w:type="dxa"/>
            <w:tcBorders>
              <w:top w:val="single" w:sz="4" w:space="0" w:color="auto"/>
              <w:left w:val="single" w:sz="4" w:space="0" w:color="auto"/>
              <w:bottom w:val="single" w:sz="4" w:space="0" w:color="auto"/>
              <w:right w:val="single" w:sz="4" w:space="0" w:color="auto"/>
            </w:tcBorders>
            <w:vAlign w:val="center"/>
          </w:tcPr>
          <w:p w14:paraId="21A08DB6" w14:textId="77777777" w:rsidR="008E59F0" w:rsidRDefault="008E59F0">
            <w:pPr>
              <w:pStyle w:val="centralniewrubryce"/>
              <w:spacing w:before="0" w:after="0"/>
              <w:rPr>
                <w:rFonts w:ascii="Corbel" w:hAnsi="Corbel"/>
                <w:sz w:val="24"/>
                <w:szCs w:val="24"/>
              </w:rPr>
            </w:pPr>
          </w:p>
        </w:tc>
        <w:tc>
          <w:tcPr>
            <w:tcW w:w="915" w:type="dxa"/>
            <w:tcBorders>
              <w:top w:val="single" w:sz="4" w:space="0" w:color="auto"/>
              <w:left w:val="single" w:sz="4" w:space="0" w:color="auto"/>
              <w:bottom w:val="single" w:sz="4" w:space="0" w:color="auto"/>
              <w:right w:val="single" w:sz="4" w:space="0" w:color="auto"/>
            </w:tcBorders>
            <w:vAlign w:val="center"/>
            <w:hideMark/>
          </w:tcPr>
          <w:p w14:paraId="27694241" w14:textId="77777777" w:rsidR="008E59F0" w:rsidRDefault="008E59F0">
            <w:pPr>
              <w:pStyle w:val="centralniewrubryce"/>
              <w:spacing w:before="0" w:after="0"/>
              <w:rPr>
                <w:rFonts w:ascii="Corbel" w:hAnsi="Corbel"/>
                <w:sz w:val="24"/>
                <w:szCs w:val="24"/>
              </w:rPr>
            </w:pPr>
            <w:r>
              <w:rPr>
                <w:rFonts w:ascii="Corbel" w:hAnsi="Corbel"/>
                <w:sz w:val="24"/>
                <w:szCs w:val="24"/>
              </w:rPr>
              <w:t>15</w:t>
            </w:r>
          </w:p>
        </w:tc>
        <w:tc>
          <w:tcPr>
            <w:tcW w:w="737" w:type="dxa"/>
            <w:tcBorders>
              <w:top w:val="single" w:sz="4" w:space="0" w:color="auto"/>
              <w:left w:val="single" w:sz="4" w:space="0" w:color="auto"/>
              <w:bottom w:val="single" w:sz="4" w:space="0" w:color="auto"/>
              <w:right w:val="single" w:sz="4" w:space="0" w:color="auto"/>
            </w:tcBorders>
            <w:vAlign w:val="center"/>
          </w:tcPr>
          <w:p w14:paraId="0C1F87DD" w14:textId="77777777" w:rsidR="008E59F0" w:rsidRDefault="008E59F0">
            <w:pPr>
              <w:pStyle w:val="centralniewrubryce"/>
              <w:spacing w:before="0" w:after="0"/>
              <w:rPr>
                <w:rFonts w:ascii="Corbel" w:hAnsi="Corbel"/>
                <w:sz w:val="24"/>
                <w:szCs w:val="24"/>
              </w:rPr>
            </w:pPr>
          </w:p>
        </w:tc>
        <w:tc>
          <w:tcPr>
            <w:tcW w:w="821" w:type="dxa"/>
            <w:tcBorders>
              <w:top w:val="single" w:sz="4" w:space="0" w:color="auto"/>
              <w:left w:val="single" w:sz="4" w:space="0" w:color="auto"/>
              <w:bottom w:val="single" w:sz="4" w:space="0" w:color="auto"/>
              <w:right w:val="single" w:sz="4" w:space="0" w:color="auto"/>
            </w:tcBorders>
            <w:vAlign w:val="center"/>
          </w:tcPr>
          <w:p w14:paraId="30ABF15E" w14:textId="77777777" w:rsidR="008E59F0" w:rsidRDefault="008E59F0">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4F5772F2" w14:textId="77777777" w:rsidR="008E59F0" w:rsidRDefault="008E59F0">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68E198E9" w14:textId="77777777" w:rsidR="008E59F0" w:rsidRDefault="008E59F0">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31B40B2C" w14:textId="77777777" w:rsidR="008E59F0" w:rsidRDefault="008E59F0">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hideMark/>
          </w:tcPr>
          <w:p w14:paraId="631D595E" w14:textId="77777777" w:rsidR="008E59F0" w:rsidRDefault="008E59F0">
            <w:pPr>
              <w:pStyle w:val="centralniewrubryce"/>
              <w:spacing w:before="0" w:after="0"/>
              <w:rPr>
                <w:rFonts w:ascii="Corbel" w:hAnsi="Corbel"/>
                <w:sz w:val="24"/>
                <w:szCs w:val="24"/>
              </w:rPr>
            </w:pPr>
            <w:r>
              <w:rPr>
                <w:rFonts w:ascii="Corbel" w:hAnsi="Corbel"/>
                <w:sz w:val="24"/>
                <w:szCs w:val="24"/>
              </w:rPr>
              <w:t>3</w:t>
            </w:r>
          </w:p>
        </w:tc>
      </w:tr>
    </w:tbl>
    <w:p w14:paraId="5C9371C3" w14:textId="77777777" w:rsidR="008E59F0" w:rsidRDefault="008E59F0" w:rsidP="008E59F0">
      <w:pPr>
        <w:pStyle w:val="Podpunkty"/>
        <w:ind w:left="0"/>
        <w:rPr>
          <w:rFonts w:ascii="Corbel" w:hAnsi="Corbel"/>
          <w:b w:val="0"/>
          <w:sz w:val="24"/>
          <w:szCs w:val="24"/>
          <w:lang w:eastAsia="en-US"/>
        </w:rPr>
      </w:pPr>
    </w:p>
    <w:p w14:paraId="1F803842" w14:textId="77777777" w:rsidR="008E59F0" w:rsidRDefault="008E59F0" w:rsidP="008E59F0">
      <w:pPr>
        <w:pStyle w:val="Punktygwne"/>
        <w:tabs>
          <w:tab w:val="left" w:pos="709"/>
        </w:tabs>
        <w:spacing w:before="0" w:after="0"/>
        <w:ind w:left="284"/>
        <w:rPr>
          <w:rFonts w:ascii="Corbel" w:hAnsi="Corbel"/>
          <w:smallCaps w:val="0"/>
          <w:szCs w:val="24"/>
        </w:rPr>
      </w:pPr>
      <w:r>
        <w:rPr>
          <w:rFonts w:ascii="Corbel" w:hAnsi="Corbel"/>
          <w:smallCaps w:val="0"/>
          <w:szCs w:val="24"/>
        </w:rPr>
        <w:t>1.2.</w:t>
      </w:r>
      <w:r>
        <w:rPr>
          <w:rFonts w:ascii="Corbel" w:hAnsi="Corbel"/>
          <w:smallCaps w:val="0"/>
          <w:szCs w:val="24"/>
        </w:rPr>
        <w:tab/>
        <w:t>Sposób realizacji zajęć</w:t>
      </w:r>
    </w:p>
    <w:p w14:paraId="14FAFD78" w14:textId="77777777" w:rsidR="008E59F0" w:rsidRDefault="008E59F0" w:rsidP="008E59F0">
      <w:pPr>
        <w:pStyle w:val="Punktygwne"/>
        <w:tabs>
          <w:tab w:val="left" w:pos="709"/>
        </w:tabs>
        <w:spacing w:before="0" w:after="0"/>
        <w:ind w:left="284"/>
        <w:rPr>
          <w:rFonts w:ascii="Corbel" w:hAnsi="Corbel"/>
          <w:b w:val="0"/>
          <w:smallCaps w:val="0"/>
          <w:szCs w:val="24"/>
        </w:rPr>
      </w:pPr>
    </w:p>
    <w:p w14:paraId="7BDA8EA0" w14:textId="77777777" w:rsidR="008E59F0" w:rsidRDefault="008E59F0" w:rsidP="008E59F0">
      <w:pPr>
        <w:pStyle w:val="Punktygwne"/>
        <w:spacing w:before="0" w:after="0"/>
        <w:ind w:left="567"/>
        <w:rPr>
          <w:rFonts w:ascii="Corbel" w:eastAsia="Times New Roman" w:hAnsi="Corbel"/>
          <w:b w:val="0"/>
          <w:bCs/>
          <w:smallCaps w:val="0"/>
          <w:szCs w:val="24"/>
          <w:lang w:eastAsia="pl-PL"/>
        </w:rPr>
      </w:pPr>
      <w:r>
        <w:rPr>
          <w:rFonts w:ascii="Corbel" w:eastAsia="Times New Roman" w:hAnsi="Corbel"/>
          <w:smallCaps w:val="0"/>
          <w:szCs w:val="24"/>
          <w:lang w:eastAsia="pl-PL"/>
        </w:rPr>
        <w:t>X</w:t>
      </w:r>
      <w:r>
        <w:rPr>
          <w:rFonts w:ascii="Corbel" w:eastAsia="Times New Roman" w:hAnsi="Corbel"/>
          <w:b w:val="0"/>
          <w:bCs/>
          <w:smallCaps w:val="0"/>
          <w:sz w:val="22"/>
          <w:szCs w:val="20"/>
          <w:lang w:eastAsia="pl-PL"/>
        </w:rPr>
        <w:t xml:space="preserve"> </w:t>
      </w:r>
      <w:r>
        <w:rPr>
          <w:rFonts w:ascii="Corbel" w:eastAsia="Times New Roman" w:hAnsi="Corbel"/>
          <w:b w:val="0"/>
          <w:bCs/>
          <w:smallCaps w:val="0"/>
          <w:szCs w:val="24"/>
          <w:lang w:eastAsia="pl-PL"/>
        </w:rPr>
        <w:t xml:space="preserve">zajęcia w formie tradycyjnej </w:t>
      </w:r>
    </w:p>
    <w:p w14:paraId="0A9E8C82" w14:textId="77777777" w:rsidR="008E59F0" w:rsidRDefault="008E59F0" w:rsidP="008E59F0">
      <w:pPr>
        <w:pStyle w:val="Punktygwne"/>
        <w:spacing w:before="0" w:after="0"/>
        <w:ind w:left="567"/>
        <w:rPr>
          <w:rFonts w:ascii="Corbel" w:eastAsia="Times New Roman" w:hAnsi="Corbel"/>
          <w:b w:val="0"/>
          <w:bCs/>
          <w:smallCaps w:val="0"/>
          <w:szCs w:val="24"/>
          <w:lang w:eastAsia="pl-PL"/>
        </w:rPr>
      </w:pPr>
      <w:r>
        <w:rPr>
          <w:rFonts w:ascii="Corbel" w:eastAsia="Times New Roman" w:hAnsi="Corbel"/>
          <w:b w:val="0"/>
          <w:bCs/>
          <w:smallCaps w:val="0"/>
          <w:szCs w:val="24"/>
          <w:lang w:eastAsia="pl-PL"/>
        </w:rPr>
        <w:t xml:space="preserve">    zajęcia realizowane z wykorzystaniem metod i technik kształcenia na odległość</w:t>
      </w:r>
    </w:p>
    <w:p w14:paraId="7F811EC8" w14:textId="77777777" w:rsidR="008E59F0" w:rsidRDefault="008E59F0" w:rsidP="008E59F0">
      <w:pPr>
        <w:pStyle w:val="Punktygwne"/>
        <w:spacing w:before="0" w:after="0"/>
        <w:rPr>
          <w:rFonts w:ascii="Corbel" w:hAnsi="Corbel"/>
          <w:smallCaps w:val="0"/>
          <w:szCs w:val="24"/>
        </w:rPr>
      </w:pPr>
    </w:p>
    <w:p w14:paraId="1786CA68" w14:textId="77777777" w:rsidR="008E59F0" w:rsidRDefault="008E59F0" w:rsidP="008E59F0">
      <w:pPr>
        <w:pStyle w:val="Punktygwne"/>
        <w:tabs>
          <w:tab w:val="left" w:pos="709"/>
        </w:tabs>
        <w:spacing w:before="0" w:after="0"/>
        <w:ind w:left="709" w:hanging="425"/>
        <w:rPr>
          <w:rFonts w:ascii="Corbel" w:hAnsi="Corbel"/>
          <w:b w:val="0"/>
          <w:smallCaps w:val="0"/>
          <w:szCs w:val="24"/>
        </w:rPr>
      </w:pPr>
      <w:r>
        <w:rPr>
          <w:rFonts w:ascii="Corbel" w:hAnsi="Corbel"/>
          <w:smallCaps w:val="0"/>
          <w:szCs w:val="24"/>
        </w:rPr>
        <w:t xml:space="preserve">1.3. Forma zaliczenia przedmiotu (z toku) </w:t>
      </w:r>
      <w:r>
        <w:rPr>
          <w:rFonts w:ascii="Corbel" w:hAnsi="Corbel"/>
          <w:b w:val="0"/>
          <w:smallCaps w:val="0"/>
          <w:szCs w:val="24"/>
        </w:rPr>
        <w:t>(egzamin, zaliczenie z oceną, zaliczenie bez oceny)</w:t>
      </w:r>
    </w:p>
    <w:p w14:paraId="290FB30D" w14:textId="77777777" w:rsidR="008E59F0" w:rsidRDefault="008E59F0" w:rsidP="008E59F0">
      <w:pPr>
        <w:pStyle w:val="Punktygwne"/>
        <w:tabs>
          <w:tab w:val="left" w:pos="709"/>
        </w:tabs>
        <w:spacing w:before="0" w:after="0"/>
        <w:ind w:left="709" w:hanging="425"/>
        <w:rPr>
          <w:rFonts w:ascii="Corbel" w:hAnsi="Corbel"/>
          <w:b w:val="0"/>
          <w:smallCaps w:val="0"/>
          <w:szCs w:val="24"/>
        </w:rPr>
      </w:pPr>
    </w:p>
    <w:p w14:paraId="5A54C732" w14:textId="77777777" w:rsidR="008E59F0" w:rsidRDefault="008E59F0" w:rsidP="008E59F0">
      <w:pPr>
        <w:pStyle w:val="Punktygwne"/>
        <w:tabs>
          <w:tab w:val="left" w:pos="709"/>
        </w:tabs>
        <w:spacing w:before="0" w:after="0"/>
        <w:ind w:left="709"/>
        <w:rPr>
          <w:rFonts w:ascii="Corbel" w:hAnsi="Corbel"/>
          <w:smallCaps w:val="0"/>
          <w:szCs w:val="24"/>
        </w:rPr>
      </w:pPr>
      <w:r>
        <w:rPr>
          <w:rFonts w:ascii="Corbel" w:hAnsi="Corbel"/>
          <w:b w:val="0"/>
          <w:smallCaps w:val="0"/>
          <w:szCs w:val="24"/>
        </w:rPr>
        <w:t>Konwersatorium: zaliczenie na ocenę</w:t>
      </w:r>
    </w:p>
    <w:p w14:paraId="016AC254" w14:textId="77777777" w:rsidR="008E59F0" w:rsidRDefault="008E59F0" w:rsidP="008E59F0">
      <w:pPr>
        <w:pStyle w:val="Punktygwne"/>
        <w:spacing w:before="0" w:after="0"/>
        <w:rPr>
          <w:rFonts w:ascii="Corbel" w:hAnsi="Corbel"/>
          <w:b w:val="0"/>
          <w:szCs w:val="24"/>
        </w:rPr>
      </w:pPr>
    </w:p>
    <w:p w14:paraId="77ADB8F9" w14:textId="77777777" w:rsidR="008E59F0" w:rsidRDefault="008E59F0" w:rsidP="008E59F0">
      <w:pPr>
        <w:pStyle w:val="Punktygwne"/>
        <w:spacing w:before="0" w:after="0"/>
        <w:rPr>
          <w:rFonts w:ascii="Corbel" w:hAnsi="Corbel"/>
          <w:szCs w:val="24"/>
        </w:rPr>
      </w:pPr>
      <w:r>
        <w:rPr>
          <w:rFonts w:ascii="Corbel" w:hAnsi="Corbel"/>
        </w:rPr>
        <w:t xml:space="preserve">2. Wymagania wstępne </w:t>
      </w:r>
    </w:p>
    <w:p w14:paraId="5E9E2BF5" w14:textId="77777777" w:rsidR="008E59F0" w:rsidRDefault="008E59F0" w:rsidP="008E59F0">
      <w:pPr>
        <w:pStyle w:val="Punktygwne"/>
        <w:spacing w:before="0" w:after="0"/>
        <w:rPr>
          <w:rFonts w:ascii="Corbel" w:hAnsi="Corbel"/>
          <w:bCs/>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9"/>
      </w:tblGrid>
      <w:tr w:rsidR="008E59F0" w14:paraId="7CF5FDB5" w14:textId="77777777">
        <w:trPr>
          <w:trHeight w:val="379"/>
        </w:trPr>
        <w:tc>
          <w:tcPr>
            <w:tcW w:w="9349" w:type="dxa"/>
            <w:tcBorders>
              <w:top w:val="single" w:sz="4" w:space="0" w:color="auto"/>
              <w:left w:val="single" w:sz="4" w:space="0" w:color="auto"/>
              <w:bottom w:val="single" w:sz="4" w:space="0" w:color="auto"/>
              <w:right w:val="single" w:sz="4" w:space="0" w:color="auto"/>
            </w:tcBorders>
            <w:vAlign w:val="center"/>
            <w:hideMark/>
          </w:tcPr>
          <w:p w14:paraId="750932FD" w14:textId="77777777" w:rsidR="008E59F0" w:rsidRDefault="008E59F0">
            <w:pPr>
              <w:pStyle w:val="Punktygwne"/>
              <w:spacing w:before="0" w:after="0"/>
              <w:rPr>
                <w:rFonts w:ascii="Corbel" w:hAnsi="Corbel"/>
                <w:b w:val="0"/>
                <w:smallCaps w:val="0"/>
                <w:color w:val="000000"/>
                <w:szCs w:val="24"/>
              </w:rPr>
            </w:pPr>
            <w:r>
              <w:rPr>
                <w:rFonts w:ascii="Corbel" w:hAnsi="Corbel"/>
                <w:b w:val="0"/>
                <w:smallCaps w:val="0"/>
                <w:color w:val="000000"/>
                <w:szCs w:val="24"/>
              </w:rPr>
              <w:t>Znajomość podstaw prawa finansowego oraz podstaw prawa podatkowego.</w:t>
            </w:r>
          </w:p>
        </w:tc>
      </w:tr>
    </w:tbl>
    <w:p w14:paraId="0412F4E1" w14:textId="77777777" w:rsidR="008E59F0" w:rsidRDefault="008E59F0" w:rsidP="008E59F0">
      <w:pPr>
        <w:pStyle w:val="Punktygwne"/>
        <w:spacing w:before="0" w:after="0"/>
        <w:rPr>
          <w:rFonts w:ascii="Corbel" w:hAnsi="Corbel"/>
          <w:szCs w:val="24"/>
        </w:rPr>
      </w:pPr>
    </w:p>
    <w:p w14:paraId="66491368" w14:textId="77777777" w:rsidR="008E59F0" w:rsidRDefault="008E59F0" w:rsidP="008E59F0">
      <w:pPr>
        <w:spacing w:after="0" w:line="240" w:lineRule="auto"/>
        <w:rPr>
          <w:rFonts w:ascii="Corbel" w:hAnsi="Corbel"/>
          <w:b/>
          <w:smallCaps/>
          <w:sz w:val="24"/>
          <w:szCs w:val="24"/>
        </w:rPr>
      </w:pPr>
      <w:r>
        <w:rPr>
          <w:rFonts w:ascii="Corbel" w:hAnsi="Corbel"/>
          <w:szCs w:val="24"/>
        </w:rPr>
        <w:br w:type="page"/>
      </w:r>
    </w:p>
    <w:p w14:paraId="1C7A7B6A" w14:textId="77777777" w:rsidR="008E59F0" w:rsidRDefault="008E59F0" w:rsidP="008E59F0">
      <w:pPr>
        <w:pStyle w:val="Punktygwne"/>
        <w:spacing w:before="0" w:after="0"/>
        <w:rPr>
          <w:rFonts w:ascii="Corbel" w:hAnsi="Corbel"/>
          <w:szCs w:val="24"/>
        </w:rPr>
      </w:pPr>
      <w:r>
        <w:rPr>
          <w:rFonts w:ascii="Corbel" w:hAnsi="Corbel"/>
          <w:szCs w:val="24"/>
        </w:rPr>
        <w:lastRenderedPageBreak/>
        <w:t>3. cele, efekty uczenia się, treści Programowe i stosowane metody Dydaktyczne</w:t>
      </w:r>
    </w:p>
    <w:p w14:paraId="21DD43F0" w14:textId="77777777" w:rsidR="008E59F0" w:rsidRDefault="008E59F0" w:rsidP="008E59F0">
      <w:pPr>
        <w:pStyle w:val="Punktygwne"/>
        <w:spacing w:before="0" w:after="0"/>
        <w:rPr>
          <w:rFonts w:ascii="Corbel" w:hAnsi="Corbel"/>
          <w:szCs w:val="24"/>
        </w:rPr>
      </w:pPr>
    </w:p>
    <w:p w14:paraId="40840B08" w14:textId="77777777" w:rsidR="008E59F0" w:rsidRDefault="008E59F0" w:rsidP="008E59F0">
      <w:pPr>
        <w:pStyle w:val="Podpunkty"/>
        <w:rPr>
          <w:rFonts w:ascii="Corbel" w:hAnsi="Corbel"/>
          <w:sz w:val="24"/>
          <w:szCs w:val="24"/>
        </w:rPr>
      </w:pPr>
      <w:r>
        <w:rPr>
          <w:rFonts w:ascii="Corbel" w:hAnsi="Corbel"/>
          <w:sz w:val="24"/>
          <w:szCs w:val="24"/>
        </w:rPr>
        <w:t>3.1. Cele przedmiotu</w:t>
      </w:r>
    </w:p>
    <w:p w14:paraId="24A7F844" w14:textId="77777777" w:rsidR="008E59F0" w:rsidRDefault="008E59F0" w:rsidP="008E59F0">
      <w:pPr>
        <w:pStyle w:val="Podpunkty"/>
        <w:rPr>
          <w:rFonts w:ascii="Corbel" w:hAnsi="Corbel"/>
          <w:b w:val="0"/>
          <w:i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8676"/>
      </w:tblGrid>
      <w:tr w:rsidR="008E59F0" w14:paraId="1F8E399D" w14:textId="77777777">
        <w:tc>
          <w:tcPr>
            <w:tcW w:w="844" w:type="dxa"/>
            <w:tcBorders>
              <w:top w:val="single" w:sz="4" w:space="0" w:color="auto"/>
              <w:left w:val="single" w:sz="4" w:space="0" w:color="auto"/>
              <w:bottom w:val="single" w:sz="4" w:space="0" w:color="auto"/>
              <w:right w:val="single" w:sz="4" w:space="0" w:color="auto"/>
            </w:tcBorders>
            <w:vAlign w:val="center"/>
            <w:hideMark/>
          </w:tcPr>
          <w:p w14:paraId="5AEC11AF" w14:textId="77777777" w:rsidR="008E59F0" w:rsidRDefault="008E59F0">
            <w:pPr>
              <w:pStyle w:val="Podpunkty"/>
              <w:ind w:left="0"/>
              <w:jc w:val="center"/>
              <w:rPr>
                <w:rFonts w:ascii="Corbel" w:hAnsi="Corbel"/>
                <w:b w:val="0"/>
                <w:sz w:val="24"/>
                <w:szCs w:val="24"/>
              </w:rPr>
            </w:pPr>
            <w:r>
              <w:rPr>
                <w:rFonts w:ascii="Corbel" w:hAnsi="Corbel"/>
                <w:b w:val="0"/>
                <w:sz w:val="24"/>
                <w:szCs w:val="24"/>
              </w:rPr>
              <w:t>C1</w:t>
            </w:r>
          </w:p>
        </w:tc>
        <w:tc>
          <w:tcPr>
            <w:tcW w:w="8676" w:type="dxa"/>
            <w:tcBorders>
              <w:top w:val="single" w:sz="4" w:space="0" w:color="auto"/>
              <w:left w:val="single" w:sz="4" w:space="0" w:color="auto"/>
              <w:bottom w:val="single" w:sz="4" w:space="0" w:color="auto"/>
              <w:right w:val="single" w:sz="4" w:space="0" w:color="auto"/>
            </w:tcBorders>
            <w:vAlign w:val="center"/>
            <w:hideMark/>
          </w:tcPr>
          <w:p w14:paraId="2D6F3D45" w14:textId="77777777" w:rsidR="008E59F0" w:rsidRDefault="008E59F0">
            <w:pPr>
              <w:pStyle w:val="Podpunkty"/>
              <w:ind w:left="0"/>
              <w:jc w:val="left"/>
              <w:rPr>
                <w:rFonts w:ascii="Corbel" w:hAnsi="Corbel"/>
                <w:b w:val="0"/>
                <w:sz w:val="24"/>
                <w:szCs w:val="24"/>
              </w:rPr>
            </w:pPr>
            <w:r>
              <w:rPr>
                <w:rFonts w:ascii="Corbel" w:hAnsi="Corbel"/>
                <w:b w:val="0"/>
                <w:bCs/>
                <w:sz w:val="24"/>
                <w:szCs w:val="24"/>
              </w:rPr>
              <w:t xml:space="preserve">Celem zajęć jest przedstawienie ewolucji oraz aktualnego stanu prawa pomocy publicznej w Polsce i Unii Europejskiej. Szczególny nacisk położony jest na zapoznanie studentów z pojęciem oraz źródłami pomocy publicznej, warunkami i formami udzielania pomocy publicznej, rodzajami pomocy publicznej. Studentom zaprezentowane zostaną również informacje odnoszące się do metod wyliczania intensywności udzielanej pomocy publicznej. </w:t>
            </w:r>
          </w:p>
        </w:tc>
      </w:tr>
    </w:tbl>
    <w:p w14:paraId="2E4502B2" w14:textId="77777777" w:rsidR="008E59F0" w:rsidRDefault="008E59F0" w:rsidP="008E59F0">
      <w:pPr>
        <w:pStyle w:val="Punktygwne"/>
        <w:spacing w:before="0" w:after="0"/>
        <w:rPr>
          <w:rFonts w:ascii="Corbel" w:hAnsi="Corbel"/>
          <w:b w:val="0"/>
          <w:smallCaps w:val="0"/>
          <w:color w:val="000000"/>
          <w:szCs w:val="24"/>
        </w:rPr>
      </w:pPr>
    </w:p>
    <w:p w14:paraId="28852528" w14:textId="77777777" w:rsidR="008E59F0" w:rsidRDefault="008E59F0" w:rsidP="008E59F0">
      <w:pPr>
        <w:spacing w:after="0" w:line="240" w:lineRule="auto"/>
        <w:ind w:left="426"/>
        <w:rPr>
          <w:rFonts w:ascii="Corbel" w:hAnsi="Corbel"/>
          <w:sz w:val="24"/>
          <w:szCs w:val="24"/>
        </w:rPr>
      </w:pPr>
      <w:r>
        <w:rPr>
          <w:rFonts w:ascii="Corbel" w:hAnsi="Corbel"/>
          <w:b/>
          <w:sz w:val="24"/>
          <w:szCs w:val="24"/>
        </w:rPr>
        <w:t>3.2. Efekty uczenia się dla przedmiotu</w:t>
      </w:r>
      <w:r>
        <w:rPr>
          <w:rFonts w:ascii="Corbel" w:hAnsi="Corbel"/>
          <w:sz w:val="24"/>
          <w:szCs w:val="24"/>
        </w:rPr>
        <w:t xml:space="preserve"> </w:t>
      </w:r>
    </w:p>
    <w:p w14:paraId="16EF35BE" w14:textId="77777777" w:rsidR="008E59F0" w:rsidRDefault="008E59F0" w:rsidP="008E59F0">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7"/>
        <w:gridCol w:w="6208"/>
        <w:gridCol w:w="1865"/>
      </w:tblGrid>
      <w:tr w:rsidR="008E59F0" w14:paraId="1AFAE374" w14:textId="77777777">
        <w:tc>
          <w:tcPr>
            <w:tcW w:w="1447" w:type="dxa"/>
            <w:tcBorders>
              <w:top w:val="single" w:sz="4" w:space="0" w:color="auto"/>
              <w:left w:val="single" w:sz="4" w:space="0" w:color="auto"/>
              <w:bottom w:val="single" w:sz="4" w:space="0" w:color="auto"/>
              <w:right w:val="single" w:sz="4" w:space="0" w:color="auto"/>
            </w:tcBorders>
            <w:vAlign w:val="center"/>
            <w:hideMark/>
          </w:tcPr>
          <w:p w14:paraId="71ED7510" w14:textId="77777777" w:rsidR="008E59F0" w:rsidRDefault="008E59F0">
            <w:pPr>
              <w:pStyle w:val="Punktygwne"/>
              <w:spacing w:before="0" w:after="0"/>
              <w:jc w:val="center"/>
              <w:rPr>
                <w:rFonts w:ascii="Corbel" w:hAnsi="Corbel"/>
                <w:b w:val="0"/>
                <w:smallCaps w:val="0"/>
                <w:szCs w:val="24"/>
              </w:rPr>
            </w:pPr>
            <w:r>
              <w:rPr>
                <w:rFonts w:ascii="Corbel" w:hAnsi="Corbel"/>
                <w:smallCaps w:val="0"/>
                <w:szCs w:val="24"/>
              </w:rPr>
              <w:t>EK</w:t>
            </w:r>
            <w:r>
              <w:rPr>
                <w:rFonts w:ascii="Corbel" w:hAnsi="Corbel"/>
                <w:b w:val="0"/>
                <w:smallCaps w:val="0"/>
                <w:szCs w:val="24"/>
              </w:rPr>
              <w:t xml:space="preserve"> (efekt uczenia się)</w:t>
            </w:r>
          </w:p>
        </w:tc>
        <w:tc>
          <w:tcPr>
            <w:tcW w:w="6208" w:type="dxa"/>
            <w:tcBorders>
              <w:top w:val="single" w:sz="4" w:space="0" w:color="auto"/>
              <w:left w:val="single" w:sz="4" w:space="0" w:color="auto"/>
              <w:bottom w:val="single" w:sz="4" w:space="0" w:color="auto"/>
              <w:right w:val="single" w:sz="4" w:space="0" w:color="auto"/>
            </w:tcBorders>
            <w:vAlign w:val="center"/>
            <w:hideMark/>
          </w:tcPr>
          <w:p w14:paraId="3DB0EC1C" w14:textId="77777777" w:rsidR="008E59F0" w:rsidRDefault="008E59F0">
            <w:pPr>
              <w:pStyle w:val="Punktygwne"/>
              <w:spacing w:before="0" w:after="0"/>
              <w:jc w:val="center"/>
              <w:rPr>
                <w:rFonts w:ascii="Corbel" w:hAnsi="Corbel"/>
                <w:b w:val="0"/>
                <w:smallCaps w:val="0"/>
                <w:szCs w:val="24"/>
              </w:rPr>
            </w:pPr>
            <w:r>
              <w:rPr>
                <w:rFonts w:ascii="Corbel" w:hAnsi="Corbel"/>
                <w:b w:val="0"/>
                <w:smallCaps w:val="0"/>
                <w:szCs w:val="24"/>
              </w:rPr>
              <w:t xml:space="preserve">Treść efektu uczenia się zdefiniowanego dla przedmiotu </w:t>
            </w:r>
          </w:p>
        </w:tc>
        <w:tc>
          <w:tcPr>
            <w:tcW w:w="1865" w:type="dxa"/>
            <w:tcBorders>
              <w:top w:val="single" w:sz="4" w:space="0" w:color="auto"/>
              <w:left w:val="single" w:sz="4" w:space="0" w:color="auto"/>
              <w:bottom w:val="single" w:sz="4" w:space="0" w:color="auto"/>
              <w:right w:val="single" w:sz="4" w:space="0" w:color="auto"/>
            </w:tcBorders>
            <w:vAlign w:val="center"/>
            <w:hideMark/>
          </w:tcPr>
          <w:p w14:paraId="475ECD68" w14:textId="77777777" w:rsidR="008E59F0" w:rsidRDefault="008E59F0">
            <w:pPr>
              <w:pStyle w:val="Punktygwne"/>
              <w:spacing w:before="0" w:after="0"/>
              <w:jc w:val="center"/>
              <w:rPr>
                <w:rFonts w:ascii="Corbel" w:hAnsi="Corbel"/>
                <w:b w:val="0"/>
                <w:smallCaps w:val="0"/>
                <w:szCs w:val="24"/>
              </w:rPr>
            </w:pPr>
            <w:r>
              <w:rPr>
                <w:rFonts w:ascii="Corbel" w:hAnsi="Corbel"/>
                <w:b w:val="0"/>
                <w:smallCaps w:val="0"/>
                <w:szCs w:val="24"/>
              </w:rPr>
              <w:t xml:space="preserve">Odniesienie do efektów  kierunkowych </w:t>
            </w:r>
            <w:r>
              <w:rPr>
                <w:rStyle w:val="Odwoanieprzypisudolnego"/>
                <w:rFonts w:ascii="Corbel" w:hAnsi="Corbel"/>
                <w:b w:val="0"/>
                <w:smallCaps w:val="0"/>
                <w:szCs w:val="24"/>
              </w:rPr>
              <w:footnoteReference w:id="1"/>
            </w:r>
          </w:p>
        </w:tc>
      </w:tr>
      <w:tr w:rsidR="008E59F0" w14:paraId="1CCA250C" w14:textId="77777777">
        <w:tc>
          <w:tcPr>
            <w:tcW w:w="1447" w:type="dxa"/>
            <w:tcBorders>
              <w:top w:val="single" w:sz="4" w:space="0" w:color="auto"/>
              <w:left w:val="single" w:sz="4" w:space="0" w:color="auto"/>
              <w:bottom w:val="single" w:sz="4" w:space="0" w:color="auto"/>
              <w:right w:val="single" w:sz="4" w:space="0" w:color="auto"/>
            </w:tcBorders>
            <w:hideMark/>
          </w:tcPr>
          <w:p w14:paraId="25F4965C" w14:textId="77777777" w:rsidR="008E59F0" w:rsidRDefault="008E59F0">
            <w:pPr>
              <w:pStyle w:val="Punktygwne"/>
              <w:spacing w:before="0" w:after="0"/>
              <w:rPr>
                <w:rFonts w:ascii="Corbel" w:hAnsi="Corbel"/>
                <w:b w:val="0"/>
                <w:smallCaps w:val="0"/>
                <w:szCs w:val="24"/>
              </w:rPr>
            </w:pPr>
            <w:r>
              <w:rPr>
                <w:rFonts w:ascii="Corbel" w:hAnsi="Corbel"/>
                <w:b w:val="0"/>
                <w:smallCaps w:val="0"/>
                <w:szCs w:val="24"/>
              </w:rPr>
              <w:t>EK_01</w:t>
            </w:r>
          </w:p>
        </w:tc>
        <w:tc>
          <w:tcPr>
            <w:tcW w:w="6208" w:type="dxa"/>
            <w:tcBorders>
              <w:top w:val="single" w:sz="4" w:space="0" w:color="auto"/>
              <w:left w:val="single" w:sz="4" w:space="0" w:color="auto"/>
              <w:bottom w:val="single" w:sz="4" w:space="0" w:color="auto"/>
              <w:right w:val="single" w:sz="4" w:space="0" w:color="auto"/>
            </w:tcBorders>
            <w:hideMark/>
          </w:tcPr>
          <w:p w14:paraId="33390A42" w14:textId="77777777" w:rsidR="008E59F0" w:rsidRDefault="008E59F0">
            <w:pPr>
              <w:pStyle w:val="TableParagraph"/>
              <w:ind w:left="-12" w:right="96"/>
              <w:rPr>
                <w:rFonts w:eastAsia="Times New Roman"/>
                <w:b/>
                <w:bCs/>
                <w:smallCaps/>
                <w:sz w:val="24"/>
                <w:szCs w:val="24"/>
                <w:lang w:eastAsia="pl-PL"/>
              </w:rPr>
            </w:pPr>
            <w:r>
              <w:rPr>
                <w:rFonts w:eastAsia="Times New Roman" w:cs="Times New Roman"/>
                <w:sz w:val="24"/>
                <w:szCs w:val="24"/>
                <w:lang w:eastAsia="pl-PL"/>
              </w:rPr>
              <w:t xml:space="preserve">Posiada zaawansowaną wiedzę ogólną w obszarze nauk społecznych z zakresu prawa i administracji oraz uporządkowaną i podbudowaną teoretycznie wiedzę obejmującą kluczowe zagadnienia, ekonomiczne, </w:t>
            </w:r>
            <w:r>
              <w:rPr>
                <w:rFonts w:eastAsia="Times New Roman"/>
                <w:bCs/>
                <w:sz w:val="24"/>
                <w:szCs w:val="24"/>
                <w:lang w:eastAsia="pl-PL"/>
              </w:rPr>
              <w:t>polityczne oraz socjologiczne;</w:t>
            </w:r>
          </w:p>
        </w:tc>
        <w:tc>
          <w:tcPr>
            <w:tcW w:w="1865" w:type="dxa"/>
            <w:tcBorders>
              <w:top w:val="single" w:sz="4" w:space="0" w:color="auto"/>
              <w:left w:val="single" w:sz="4" w:space="0" w:color="auto"/>
              <w:bottom w:val="single" w:sz="4" w:space="0" w:color="auto"/>
              <w:right w:val="single" w:sz="4" w:space="0" w:color="auto"/>
            </w:tcBorders>
            <w:hideMark/>
          </w:tcPr>
          <w:p w14:paraId="2E4B60B7" w14:textId="77777777" w:rsidR="008E59F0" w:rsidRDefault="008E59F0">
            <w:pPr>
              <w:pStyle w:val="Punktygwne"/>
              <w:spacing w:before="0" w:after="0"/>
              <w:rPr>
                <w:rFonts w:ascii="Corbel" w:hAnsi="Corbel"/>
                <w:b w:val="0"/>
                <w:bCs/>
                <w:smallCaps w:val="0"/>
                <w:szCs w:val="24"/>
              </w:rPr>
            </w:pPr>
            <w:r>
              <w:rPr>
                <w:rFonts w:ascii="Corbel" w:hAnsi="Corbel"/>
                <w:b w:val="0"/>
                <w:bCs/>
                <w:szCs w:val="24"/>
              </w:rPr>
              <w:t>K_W01</w:t>
            </w:r>
          </w:p>
        </w:tc>
      </w:tr>
      <w:tr w:rsidR="008E59F0" w14:paraId="295A485F" w14:textId="77777777">
        <w:tc>
          <w:tcPr>
            <w:tcW w:w="1447" w:type="dxa"/>
            <w:tcBorders>
              <w:top w:val="single" w:sz="4" w:space="0" w:color="auto"/>
              <w:left w:val="single" w:sz="4" w:space="0" w:color="auto"/>
              <w:bottom w:val="single" w:sz="4" w:space="0" w:color="auto"/>
              <w:right w:val="single" w:sz="4" w:space="0" w:color="auto"/>
            </w:tcBorders>
            <w:hideMark/>
          </w:tcPr>
          <w:p w14:paraId="11FC0BAA" w14:textId="77777777" w:rsidR="008E59F0" w:rsidRDefault="008E59F0">
            <w:pPr>
              <w:pStyle w:val="Punktygwne"/>
              <w:spacing w:before="0" w:after="0"/>
              <w:rPr>
                <w:rFonts w:ascii="Corbel" w:hAnsi="Corbel"/>
                <w:b w:val="0"/>
                <w:smallCaps w:val="0"/>
                <w:szCs w:val="24"/>
              </w:rPr>
            </w:pPr>
            <w:r>
              <w:rPr>
                <w:rFonts w:ascii="Corbel" w:hAnsi="Corbel"/>
                <w:b w:val="0"/>
                <w:smallCaps w:val="0"/>
                <w:szCs w:val="24"/>
              </w:rPr>
              <w:t>EK_02</w:t>
            </w:r>
          </w:p>
        </w:tc>
        <w:tc>
          <w:tcPr>
            <w:tcW w:w="6208" w:type="dxa"/>
            <w:tcBorders>
              <w:top w:val="single" w:sz="4" w:space="0" w:color="auto"/>
              <w:left w:val="single" w:sz="4" w:space="0" w:color="auto"/>
              <w:bottom w:val="single" w:sz="4" w:space="0" w:color="auto"/>
              <w:right w:val="single" w:sz="4" w:space="0" w:color="auto"/>
            </w:tcBorders>
            <w:hideMark/>
          </w:tcPr>
          <w:p w14:paraId="0D58251E" w14:textId="77777777" w:rsidR="008E59F0" w:rsidRDefault="008E59F0">
            <w:pPr>
              <w:pStyle w:val="TableParagraph"/>
              <w:ind w:left="-12" w:right="97"/>
              <w:rPr>
                <w:rFonts w:eastAsia="Times New Roman"/>
                <w:b/>
                <w:bCs/>
                <w:smallCaps/>
                <w:sz w:val="24"/>
                <w:szCs w:val="24"/>
                <w:lang w:eastAsia="pl-PL"/>
              </w:rPr>
            </w:pPr>
            <w:r>
              <w:rPr>
                <w:rFonts w:eastAsia="Times New Roman" w:cs="Times New Roman"/>
                <w:bCs/>
                <w:sz w:val="24"/>
                <w:szCs w:val="24"/>
                <w:lang w:eastAsia="pl-PL"/>
              </w:rPr>
              <w:t xml:space="preserve">Posiada rozszerzoną wiedzę o roli człowieka, jego cechach </w:t>
            </w:r>
            <w:r>
              <w:rPr>
                <w:rFonts w:eastAsia="Times New Roman" w:cs="Times New Roman"/>
                <w:bCs/>
                <w:sz w:val="24"/>
                <w:szCs w:val="24"/>
                <w:lang w:eastAsia="pl-PL"/>
              </w:rPr>
              <w:br/>
              <w:t xml:space="preserve">i aktywności w sferze administracji oraz jako twórcy kultury </w:t>
            </w:r>
            <w:r>
              <w:rPr>
                <w:rFonts w:eastAsia="Times New Roman" w:cs="Times New Roman"/>
                <w:bCs/>
                <w:sz w:val="24"/>
                <w:szCs w:val="24"/>
                <w:lang w:eastAsia="pl-PL"/>
              </w:rPr>
              <w:br/>
              <w:t xml:space="preserve">i podmiotu konstytuującego struktury społeczne i </w:t>
            </w:r>
            <w:r>
              <w:rPr>
                <w:rFonts w:eastAsia="Times New Roman"/>
                <w:bCs/>
                <w:sz w:val="24"/>
                <w:szCs w:val="24"/>
                <w:lang w:eastAsia="pl-PL"/>
              </w:rPr>
              <w:t>zasady ich funkcjonowania;</w:t>
            </w:r>
          </w:p>
        </w:tc>
        <w:tc>
          <w:tcPr>
            <w:tcW w:w="1865" w:type="dxa"/>
            <w:tcBorders>
              <w:top w:val="single" w:sz="4" w:space="0" w:color="auto"/>
              <w:left w:val="single" w:sz="4" w:space="0" w:color="auto"/>
              <w:bottom w:val="single" w:sz="4" w:space="0" w:color="auto"/>
              <w:right w:val="single" w:sz="4" w:space="0" w:color="auto"/>
            </w:tcBorders>
            <w:hideMark/>
          </w:tcPr>
          <w:p w14:paraId="0994B7C2" w14:textId="77777777" w:rsidR="008E59F0" w:rsidRDefault="008E59F0">
            <w:pPr>
              <w:pStyle w:val="Punktygwne"/>
              <w:spacing w:before="0" w:after="0"/>
              <w:rPr>
                <w:rFonts w:ascii="Corbel" w:hAnsi="Corbel"/>
                <w:b w:val="0"/>
                <w:bCs/>
                <w:smallCaps w:val="0"/>
                <w:szCs w:val="24"/>
              </w:rPr>
            </w:pPr>
            <w:r>
              <w:rPr>
                <w:rFonts w:ascii="Corbel" w:hAnsi="Corbel"/>
                <w:b w:val="0"/>
                <w:bCs/>
                <w:szCs w:val="24"/>
              </w:rPr>
              <w:t>K_W04</w:t>
            </w:r>
          </w:p>
        </w:tc>
      </w:tr>
      <w:tr w:rsidR="008E59F0" w14:paraId="3BD8CB6F" w14:textId="77777777">
        <w:tc>
          <w:tcPr>
            <w:tcW w:w="1447" w:type="dxa"/>
            <w:tcBorders>
              <w:top w:val="single" w:sz="4" w:space="0" w:color="auto"/>
              <w:left w:val="single" w:sz="4" w:space="0" w:color="auto"/>
              <w:bottom w:val="single" w:sz="4" w:space="0" w:color="auto"/>
              <w:right w:val="single" w:sz="4" w:space="0" w:color="auto"/>
            </w:tcBorders>
            <w:hideMark/>
          </w:tcPr>
          <w:p w14:paraId="07973583" w14:textId="77777777" w:rsidR="008E59F0" w:rsidRDefault="008E59F0">
            <w:pPr>
              <w:pStyle w:val="Punktygwne"/>
              <w:spacing w:before="0" w:after="0"/>
              <w:rPr>
                <w:rFonts w:ascii="Corbel" w:hAnsi="Corbel"/>
                <w:b w:val="0"/>
                <w:smallCaps w:val="0"/>
                <w:szCs w:val="24"/>
              </w:rPr>
            </w:pPr>
            <w:r>
              <w:rPr>
                <w:rFonts w:ascii="Corbel" w:hAnsi="Corbel"/>
                <w:b w:val="0"/>
                <w:smallCaps w:val="0"/>
                <w:szCs w:val="24"/>
              </w:rPr>
              <w:t>EK_03</w:t>
            </w:r>
          </w:p>
        </w:tc>
        <w:tc>
          <w:tcPr>
            <w:tcW w:w="6208" w:type="dxa"/>
            <w:tcBorders>
              <w:top w:val="single" w:sz="4" w:space="0" w:color="auto"/>
              <w:left w:val="single" w:sz="4" w:space="0" w:color="auto"/>
              <w:bottom w:val="single" w:sz="4" w:space="0" w:color="auto"/>
              <w:right w:val="single" w:sz="4" w:space="0" w:color="auto"/>
            </w:tcBorders>
            <w:hideMark/>
          </w:tcPr>
          <w:p w14:paraId="4EECA3A1" w14:textId="77777777" w:rsidR="008E59F0" w:rsidRDefault="008E59F0">
            <w:pPr>
              <w:pStyle w:val="TableParagraph"/>
              <w:ind w:left="-12" w:right="98"/>
              <w:rPr>
                <w:rFonts w:eastAsia="Times New Roman"/>
                <w:b/>
                <w:bCs/>
                <w:smallCaps/>
                <w:sz w:val="24"/>
                <w:szCs w:val="24"/>
                <w:lang w:eastAsia="pl-PL"/>
              </w:rPr>
            </w:pPr>
            <w:r>
              <w:rPr>
                <w:rFonts w:eastAsia="Times New Roman" w:cs="Times New Roman"/>
                <w:bCs/>
                <w:sz w:val="24"/>
                <w:szCs w:val="24"/>
                <w:lang w:eastAsia="pl-PL"/>
              </w:rPr>
              <w:t xml:space="preserve">Zna w stopniu zaawansowanym ogólne zasady tworzenia </w:t>
            </w:r>
            <w:r>
              <w:rPr>
                <w:rFonts w:eastAsia="Times New Roman" w:cs="Times New Roman"/>
                <w:bCs/>
                <w:sz w:val="24"/>
                <w:szCs w:val="24"/>
                <w:lang w:eastAsia="pl-PL"/>
              </w:rPr>
              <w:br/>
              <w:t xml:space="preserve">i rozwoju form indywidualnej przedsiębiorczości, wykorzystującej wiedzę z zakresu dziedzin nauki i dyscyplin naukowych właściwych dla kierunku </w:t>
            </w:r>
            <w:r>
              <w:rPr>
                <w:rFonts w:eastAsia="Times New Roman"/>
                <w:bCs/>
                <w:sz w:val="24"/>
                <w:szCs w:val="24"/>
                <w:lang w:eastAsia="pl-PL"/>
              </w:rPr>
              <w:t>administracja;</w:t>
            </w:r>
          </w:p>
        </w:tc>
        <w:tc>
          <w:tcPr>
            <w:tcW w:w="1865" w:type="dxa"/>
            <w:tcBorders>
              <w:top w:val="single" w:sz="4" w:space="0" w:color="auto"/>
              <w:left w:val="single" w:sz="4" w:space="0" w:color="auto"/>
              <w:bottom w:val="single" w:sz="4" w:space="0" w:color="auto"/>
              <w:right w:val="single" w:sz="4" w:space="0" w:color="auto"/>
            </w:tcBorders>
            <w:hideMark/>
          </w:tcPr>
          <w:p w14:paraId="674E2470" w14:textId="77777777" w:rsidR="008E59F0" w:rsidRDefault="008E59F0">
            <w:pPr>
              <w:pStyle w:val="Punktygwne"/>
              <w:spacing w:before="0" w:after="0"/>
              <w:rPr>
                <w:rFonts w:ascii="Corbel" w:hAnsi="Corbel"/>
                <w:b w:val="0"/>
                <w:bCs/>
                <w:smallCaps w:val="0"/>
                <w:szCs w:val="24"/>
              </w:rPr>
            </w:pPr>
            <w:r>
              <w:rPr>
                <w:rFonts w:ascii="Corbel" w:hAnsi="Corbel"/>
                <w:b w:val="0"/>
                <w:bCs/>
                <w:szCs w:val="24"/>
              </w:rPr>
              <w:t>K_W09</w:t>
            </w:r>
          </w:p>
        </w:tc>
      </w:tr>
      <w:tr w:rsidR="008E59F0" w14:paraId="235C5BDD" w14:textId="77777777">
        <w:tc>
          <w:tcPr>
            <w:tcW w:w="1447" w:type="dxa"/>
            <w:tcBorders>
              <w:top w:val="single" w:sz="4" w:space="0" w:color="auto"/>
              <w:left w:val="single" w:sz="4" w:space="0" w:color="auto"/>
              <w:bottom w:val="single" w:sz="4" w:space="0" w:color="auto"/>
              <w:right w:val="single" w:sz="4" w:space="0" w:color="auto"/>
            </w:tcBorders>
            <w:hideMark/>
          </w:tcPr>
          <w:p w14:paraId="070126A3" w14:textId="77777777" w:rsidR="008E59F0" w:rsidRDefault="008E59F0">
            <w:pPr>
              <w:pStyle w:val="Punktygwne"/>
              <w:spacing w:before="0" w:after="0"/>
              <w:rPr>
                <w:rFonts w:ascii="Corbel" w:hAnsi="Corbel"/>
                <w:b w:val="0"/>
                <w:smallCaps w:val="0"/>
                <w:szCs w:val="24"/>
              </w:rPr>
            </w:pPr>
            <w:r>
              <w:rPr>
                <w:rFonts w:ascii="Corbel" w:hAnsi="Corbel"/>
                <w:b w:val="0"/>
                <w:smallCaps w:val="0"/>
                <w:szCs w:val="24"/>
              </w:rPr>
              <w:t>EK_04</w:t>
            </w:r>
          </w:p>
        </w:tc>
        <w:tc>
          <w:tcPr>
            <w:tcW w:w="6208" w:type="dxa"/>
            <w:tcBorders>
              <w:top w:val="single" w:sz="4" w:space="0" w:color="auto"/>
              <w:left w:val="single" w:sz="4" w:space="0" w:color="auto"/>
              <w:bottom w:val="single" w:sz="4" w:space="0" w:color="auto"/>
              <w:right w:val="single" w:sz="4" w:space="0" w:color="auto"/>
            </w:tcBorders>
            <w:hideMark/>
          </w:tcPr>
          <w:p w14:paraId="5233EF5D" w14:textId="77777777" w:rsidR="008E59F0" w:rsidRDefault="008E59F0">
            <w:pPr>
              <w:pStyle w:val="Punktygwne"/>
              <w:spacing w:before="0" w:after="0"/>
              <w:ind w:left="-12"/>
              <w:rPr>
                <w:rFonts w:ascii="Corbel" w:eastAsia="Times New Roman" w:hAnsi="Corbel"/>
                <w:b w:val="0"/>
                <w:bCs/>
                <w:smallCaps w:val="0"/>
                <w:szCs w:val="24"/>
                <w:lang w:eastAsia="pl-PL"/>
              </w:rPr>
            </w:pPr>
            <w:r>
              <w:rPr>
                <w:rFonts w:ascii="Corbel" w:eastAsia="Times New Roman" w:hAnsi="Corbel"/>
                <w:b w:val="0"/>
                <w:bCs/>
                <w:smallCaps w:val="0"/>
                <w:szCs w:val="24"/>
                <w:lang w:eastAsia="pl-PL"/>
              </w:rPr>
              <w:t>Potrafi prawidłowo identyfikować i interpretować zjawiska prawne i inne zachodzące w administracji oraz ich wzajemne relacje z wykorzystaniem wiedzy w zakresie nauk administracyjnych.</w:t>
            </w:r>
          </w:p>
        </w:tc>
        <w:tc>
          <w:tcPr>
            <w:tcW w:w="1865" w:type="dxa"/>
            <w:tcBorders>
              <w:top w:val="single" w:sz="4" w:space="0" w:color="auto"/>
              <w:left w:val="single" w:sz="4" w:space="0" w:color="auto"/>
              <w:bottom w:val="single" w:sz="4" w:space="0" w:color="auto"/>
              <w:right w:val="single" w:sz="4" w:space="0" w:color="auto"/>
            </w:tcBorders>
            <w:hideMark/>
          </w:tcPr>
          <w:p w14:paraId="2D72ACCF" w14:textId="77777777" w:rsidR="008E59F0" w:rsidRDefault="008E59F0">
            <w:pPr>
              <w:pStyle w:val="Punktygwne"/>
              <w:spacing w:before="0" w:after="0"/>
              <w:rPr>
                <w:rFonts w:ascii="Corbel" w:hAnsi="Corbel"/>
                <w:b w:val="0"/>
                <w:bCs/>
                <w:szCs w:val="24"/>
              </w:rPr>
            </w:pPr>
            <w:r>
              <w:rPr>
                <w:rFonts w:ascii="Corbel" w:hAnsi="Corbel"/>
                <w:b w:val="0"/>
                <w:bCs/>
                <w:szCs w:val="24"/>
              </w:rPr>
              <w:t>K_U01</w:t>
            </w:r>
          </w:p>
        </w:tc>
      </w:tr>
      <w:tr w:rsidR="008E59F0" w14:paraId="4684E8EC" w14:textId="77777777">
        <w:tc>
          <w:tcPr>
            <w:tcW w:w="1447" w:type="dxa"/>
            <w:tcBorders>
              <w:top w:val="single" w:sz="4" w:space="0" w:color="auto"/>
              <w:left w:val="single" w:sz="4" w:space="0" w:color="auto"/>
              <w:bottom w:val="single" w:sz="4" w:space="0" w:color="auto"/>
              <w:right w:val="single" w:sz="4" w:space="0" w:color="auto"/>
            </w:tcBorders>
            <w:hideMark/>
          </w:tcPr>
          <w:p w14:paraId="293CFEE2" w14:textId="77777777" w:rsidR="008E59F0" w:rsidRDefault="008E59F0">
            <w:pPr>
              <w:pStyle w:val="Punktygwne"/>
              <w:spacing w:before="0" w:after="0"/>
              <w:rPr>
                <w:rFonts w:ascii="Corbel" w:hAnsi="Corbel"/>
                <w:b w:val="0"/>
                <w:smallCaps w:val="0"/>
                <w:szCs w:val="24"/>
              </w:rPr>
            </w:pPr>
            <w:r>
              <w:rPr>
                <w:rFonts w:ascii="Corbel" w:hAnsi="Corbel"/>
                <w:b w:val="0"/>
                <w:smallCaps w:val="0"/>
                <w:szCs w:val="24"/>
              </w:rPr>
              <w:t>EK_05</w:t>
            </w:r>
          </w:p>
        </w:tc>
        <w:tc>
          <w:tcPr>
            <w:tcW w:w="6208" w:type="dxa"/>
            <w:tcBorders>
              <w:top w:val="single" w:sz="4" w:space="0" w:color="auto"/>
              <w:left w:val="single" w:sz="4" w:space="0" w:color="auto"/>
              <w:bottom w:val="single" w:sz="4" w:space="0" w:color="auto"/>
              <w:right w:val="single" w:sz="4" w:space="0" w:color="auto"/>
            </w:tcBorders>
            <w:hideMark/>
          </w:tcPr>
          <w:p w14:paraId="240AF686" w14:textId="77777777" w:rsidR="008E59F0" w:rsidRDefault="008E59F0">
            <w:pPr>
              <w:pStyle w:val="TableParagraph"/>
              <w:ind w:left="-12"/>
              <w:rPr>
                <w:rFonts w:eastAsia="Times New Roman" w:cs="Times New Roman"/>
                <w:bCs/>
                <w:sz w:val="24"/>
                <w:szCs w:val="24"/>
                <w:lang w:eastAsia="pl-PL"/>
              </w:rPr>
            </w:pPr>
            <w:r>
              <w:rPr>
                <w:rFonts w:eastAsia="Times New Roman" w:cs="Times New Roman"/>
                <w:bCs/>
                <w:sz w:val="24"/>
                <w:szCs w:val="24"/>
                <w:lang w:eastAsia="pl-PL"/>
              </w:rPr>
              <w:t xml:space="preserve">Potrafi właściwie dobierać źródła oraz informacje, pozyskiwać dane dla analizowania procesów i zjawisk </w:t>
            </w:r>
            <w:r>
              <w:rPr>
                <w:rFonts w:eastAsia="Times New Roman" w:cs="Times New Roman"/>
                <w:bCs/>
                <w:sz w:val="24"/>
                <w:szCs w:val="24"/>
                <w:lang w:eastAsia="pl-PL"/>
              </w:rPr>
              <w:br/>
              <w:t>a także prawidłowo posługiwać się wiedzą z zakresu nauk o prawie i administracji oraz podstawową wiedzą interdyscyplinarną do przygotowania rozwiązań problemów;</w:t>
            </w:r>
          </w:p>
        </w:tc>
        <w:tc>
          <w:tcPr>
            <w:tcW w:w="1865" w:type="dxa"/>
            <w:tcBorders>
              <w:top w:val="single" w:sz="4" w:space="0" w:color="auto"/>
              <w:left w:val="single" w:sz="4" w:space="0" w:color="auto"/>
              <w:bottom w:val="single" w:sz="4" w:space="0" w:color="auto"/>
              <w:right w:val="single" w:sz="4" w:space="0" w:color="auto"/>
            </w:tcBorders>
            <w:hideMark/>
          </w:tcPr>
          <w:p w14:paraId="53A04506" w14:textId="77777777" w:rsidR="008E59F0" w:rsidRDefault="008E59F0">
            <w:pPr>
              <w:pStyle w:val="Punktygwne"/>
              <w:spacing w:before="0" w:after="0"/>
              <w:rPr>
                <w:rFonts w:ascii="Corbel" w:hAnsi="Corbel"/>
                <w:b w:val="0"/>
                <w:bCs/>
                <w:szCs w:val="24"/>
              </w:rPr>
            </w:pPr>
            <w:r>
              <w:rPr>
                <w:rFonts w:ascii="Corbel" w:hAnsi="Corbel"/>
                <w:b w:val="0"/>
                <w:bCs/>
                <w:szCs w:val="24"/>
              </w:rPr>
              <w:t>K_U03</w:t>
            </w:r>
          </w:p>
        </w:tc>
      </w:tr>
      <w:tr w:rsidR="008E59F0" w14:paraId="0068557E" w14:textId="77777777">
        <w:tc>
          <w:tcPr>
            <w:tcW w:w="1447" w:type="dxa"/>
            <w:tcBorders>
              <w:top w:val="single" w:sz="4" w:space="0" w:color="auto"/>
              <w:left w:val="single" w:sz="4" w:space="0" w:color="auto"/>
              <w:bottom w:val="single" w:sz="4" w:space="0" w:color="auto"/>
              <w:right w:val="single" w:sz="4" w:space="0" w:color="auto"/>
            </w:tcBorders>
            <w:hideMark/>
          </w:tcPr>
          <w:p w14:paraId="73E8753B" w14:textId="77777777" w:rsidR="008E59F0" w:rsidRDefault="008E59F0">
            <w:pPr>
              <w:pStyle w:val="Punktygwne"/>
              <w:spacing w:before="0" w:after="0"/>
              <w:rPr>
                <w:rFonts w:ascii="Corbel" w:hAnsi="Corbel"/>
                <w:b w:val="0"/>
                <w:smallCaps w:val="0"/>
                <w:szCs w:val="24"/>
              </w:rPr>
            </w:pPr>
            <w:r>
              <w:rPr>
                <w:rFonts w:ascii="Corbel" w:hAnsi="Corbel"/>
                <w:b w:val="0"/>
                <w:smallCaps w:val="0"/>
                <w:szCs w:val="24"/>
              </w:rPr>
              <w:t>EK_06</w:t>
            </w:r>
          </w:p>
        </w:tc>
        <w:tc>
          <w:tcPr>
            <w:tcW w:w="6208" w:type="dxa"/>
            <w:tcBorders>
              <w:top w:val="single" w:sz="4" w:space="0" w:color="auto"/>
              <w:left w:val="single" w:sz="4" w:space="0" w:color="auto"/>
              <w:bottom w:val="single" w:sz="4" w:space="0" w:color="auto"/>
              <w:right w:val="single" w:sz="4" w:space="0" w:color="auto"/>
            </w:tcBorders>
            <w:hideMark/>
          </w:tcPr>
          <w:p w14:paraId="37E64DEC" w14:textId="77777777" w:rsidR="008E59F0" w:rsidRDefault="008E59F0">
            <w:pPr>
              <w:pStyle w:val="TableParagraph"/>
              <w:ind w:left="-12" w:right="97"/>
              <w:rPr>
                <w:rFonts w:eastAsia="Times New Roman" w:cs="Times New Roman"/>
                <w:bCs/>
                <w:sz w:val="24"/>
                <w:szCs w:val="24"/>
                <w:lang w:eastAsia="pl-PL"/>
              </w:rPr>
            </w:pPr>
            <w:r>
              <w:rPr>
                <w:rFonts w:eastAsia="Times New Roman" w:cs="Times New Roman"/>
                <w:bCs/>
                <w:sz w:val="24"/>
                <w:szCs w:val="24"/>
                <w:lang w:eastAsia="pl-PL"/>
              </w:rPr>
              <w:t xml:space="preserve">Posiada umiejętność logicznego myślenia, analizy i syntezy, dzięki czemu potrafi przekonująco argumentować </w:t>
            </w:r>
            <w:r>
              <w:rPr>
                <w:rFonts w:eastAsia="Times New Roman" w:cs="Times New Roman"/>
                <w:bCs/>
                <w:sz w:val="24"/>
                <w:szCs w:val="24"/>
                <w:lang w:eastAsia="pl-PL"/>
              </w:rPr>
              <w:br/>
              <w:t>i interpretować zjawiska administracyjne, prawne, społeczne, polityczne i ekonomiczne w sytuacjach decyzyjnych;</w:t>
            </w:r>
          </w:p>
        </w:tc>
        <w:tc>
          <w:tcPr>
            <w:tcW w:w="1865" w:type="dxa"/>
            <w:tcBorders>
              <w:top w:val="single" w:sz="4" w:space="0" w:color="auto"/>
              <w:left w:val="single" w:sz="4" w:space="0" w:color="auto"/>
              <w:bottom w:val="single" w:sz="4" w:space="0" w:color="auto"/>
              <w:right w:val="single" w:sz="4" w:space="0" w:color="auto"/>
            </w:tcBorders>
            <w:hideMark/>
          </w:tcPr>
          <w:p w14:paraId="19482962" w14:textId="77777777" w:rsidR="008E59F0" w:rsidRDefault="008E59F0">
            <w:pPr>
              <w:pStyle w:val="Punktygwne"/>
              <w:spacing w:before="0" w:after="0"/>
              <w:rPr>
                <w:rFonts w:ascii="Corbel" w:hAnsi="Corbel"/>
                <w:b w:val="0"/>
                <w:bCs/>
                <w:szCs w:val="24"/>
              </w:rPr>
            </w:pPr>
            <w:r>
              <w:rPr>
                <w:rFonts w:ascii="Corbel" w:hAnsi="Corbel"/>
                <w:b w:val="0"/>
                <w:bCs/>
                <w:szCs w:val="24"/>
              </w:rPr>
              <w:t>K_U06</w:t>
            </w:r>
          </w:p>
        </w:tc>
      </w:tr>
    </w:tbl>
    <w:p w14:paraId="3DA481CA" w14:textId="77777777" w:rsidR="008E59F0" w:rsidRDefault="008E59F0" w:rsidP="008E59F0">
      <w:r>
        <w:rPr>
          <w:b/>
          <w:smallCaps/>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7"/>
        <w:gridCol w:w="6208"/>
        <w:gridCol w:w="1865"/>
      </w:tblGrid>
      <w:tr w:rsidR="008E59F0" w14:paraId="38C072BA" w14:textId="77777777">
        <w:tc>
          <w:tcPr>
            <w:tcW w:w="1447" w:type="dxa"/>
            <w:tcBorders>
              <w:top w:val="single" w:sz="4" w:space="0" w:color="auto"/>
              <w:left w:val="single" w:sz="4" w:space="0" w:color="auto"/>
              <w:bottom w:val="single" w:sz="4" w:space="0" w:color="auto"/>
              <w:right w:val="single" w:sz="4" w:space="0" w:color="auto"/>
            </w:tcBorders>
            <w:hideMark/>
          </w:tcPr>
          <w:p w14:paraId="6B13F301" w14:textId="77777777" w:rsidR="008E59F0" w:rsidRDefault="008E59F0">
            <w:pPr>
              <w:pStyle w:val="Punktygwne"/>
              <w:spacing w:before="0" w:after="0"/>
              <w:rPr>
                <w:rFonts w:ascii="Corbel" w:hAnsi="Corbel"/>
                <w:b w:val="0"/>
                <w:smallCaps w:val="0"/>
                <w:szCs w:val="24"/>
              </w:rPr>
            </w:pPr>
            <w:r>
              <w:rPr>
                <w:rFonts w:ascii="Corbel" w:hAnsi="Corbel"/>
                <w:b w:val="0"/>
                <w:smallCaps w:val="0"/>
                <w:szCs w:val="24"/>
              </w:rPr>
              <w:lastRenderedPageBreak/>
              <w:t>EK_07</w:t>
            </w:r>
          </w:p>
        </w:tc>
        <w:tc>
          <w:tcPr>
            <w:tcW w:w="6208" w:type="dxa"/>
            <w:tcBorders>
              <w:top w:val="single" w:sz="4" w:space="0" w:color="auto"/>
              <w:left w:val="single" w:sz="4" w:space="0" w:color="auto"/>
              <w:bottom w:val="single" w:sz="4" w:space="0" w:color="auto"/>
              <w:right w:val="single" w:sz="4" w:space="0" w:color="auto"/>
            </w:tcBorders>
            <w:hideMark/>
          </w:tcPr>
          <w:p w14:paraId="775E66AB" w14:textId="77777777" w:rsidR="008E59F0" w:rsidRDefault="008E59F0">
            <w:pPr>
              <w:pStyle w:val="Default"/>
              <w:ind w:left="-12"/>
              <w:rPr>
                <w:rFonts w:ascii="Corbel" w:eastAsia="Times New Roman" w:hAnsi="Corbel" w:cs="Times New Roman"/>
                <w:bCs/>
                <w:color w:val="auto"/>
                <w:lang w:eastAsia="pl-PL"/>
              </w:rPr>
            </w:pPr>
            <w:r>
              <w:rPr>
                <w:rFonts w:ascii="Corbel" w:eastAsia="Times New Roman" w:hAnsi="Corbel" w:cs="Times New Roman"/>
                <w:bCs/>
                <w:color w:val="auto"/>
                <w:lang w:eastAsia="pl-PL"/>
              </w:rPr>
              <w:t xml:space="preserve">Uczestniczy w przygotowaniu projektów, z uwzględnieniem wiedzy i umiejętności zdobytych w trakcie studiów oraz jest gotowy działać na rzecz społeczeństwa, w tym </w:t>
            </w:r>
            <w:r>
              <w:rPr>
                <w:rFonts w:ascii="Corbel" w:eastAsia="Times New Roman" w:hAnsi="Corbel" w:cs="Times New Roman"/>
                <w:bCs/>
                <w:color w:val="auto"/>
                <w:lang w:eastAsia="pl-PL"/>
              </w:rPr>
              <w:br/>
              <w:t>w instytucjach publicznych i niepublicznych;</w:t>
            </w:r>
          </w:p>
        </w:tc>
        <w:tc>
          <w:tcPr>
            <w:tcW w:w="1865" w:type="dxa"/>
            <w:tcBorders>
              <w:top w:val="single" w:sz="4" w:space="0" w:color="auto"/>
              <w:left w:val="single" w:sz="4" w:space="0" w:color="auto"/>
              <w:bottom w:val="single" w:sz="4" w:space="0" w:color="auto"/>
              <w:right w:val="single" w:sz="4" w:space="0" w:color="auto"/>
            </w:tcBorders>
            <w:hideMark/>
          </w:tcPr>
          <w:p w14:paraId="7B95B151" w14:textId="77777777" w:rsidR="008E59F0" w:rsidRDefault="008E59F0">
            <w:pPr>
              <w:pStyle w:val="Punktygwne"/>
              <w:spacing w:before="0" w:after="0"/>
              <w:rPr>
                <w:rFonts w:ascii="Corbel" w:hAnsi="Corbel"/>
                <w:b w:val="0"/>
                <w:bCs/>
                <w:szCs w:val="24"/>
              </w:rPr>
            </w:pPr>
            <w:r>
              <w:rPr>
                <w:rFonts w:ascii="Corbel" w:hAnsi="Corbel"/>
                <w:b w:val="0"/>
                <w:bCs/>
                <w:szCs w:val="24"/>
              </w:rPr>
              <w:t>K_K03</w:t>
            </w:r>
          </w:p>
        </w:tc>
      </w:tr>
      <w:tr w:rsidR="008E59F0" w14:paraId="1C44E7AD" w14:textId="77777777">
        <w:tc>
          <w:tcPr>
            <w:tcW w:w="1447" w:type="dxa"/>
            <w:tcBorders>
              <w:top w:val="single" w:sz="4" w:space="0" w:color="auto"/>
              <w:left w:val="single" w:sz="4" w:space="0" w:color="auto"/>
              <w:bottom w:val="single" w:sz="4" w:space="0" w:color="auto"/>
              <w:right w:val="single" w:sz="4" w:space="0" w:color="auto"/>
            </w:tcBorders>
            <w:hideMark/>
          </w:tcPr>
          <w:p w14:paraId="49FE1E9D" w14:textId="77777777" w:rsidR="008E59F0" w:rsidRDefault="008E59F0">
            <w:pPr>
              <w:pStyle w:val="Punktygwne"/>
              <w:spacing w:before="0" w:after="0"/>
              <w:rPr>
                <w:rFonts w:ascii="Corbel" w:hAnsi="Corbel"/>
                <w:b w:val="0"/>
                <w:smallCaps w:val="0"/>
                <w:szCs w:val="24"/>
              </w:rPr>
            </w:pPr>
            <w:r>
              <w:rPr>
                <w:rFonts w:ascii="Corbel" w:hAnsi="Corbel"/>
                <w:b w:val="0"/>
                <w:smallCaps w:val="0"/>
                <w:szCs w:val="24"/>
              </w:rPr>
              <w:t>EK_08</w:t>
            </w:r>
          </w:p>
        </w:tc>
        <w:tc>
          <w:tcPr>
            <w:tcW w:w="6208" w:type="dxa"/>
            <w:tcBorders>
              <w:top w:val="single" w:sz="4" w:space="0" w:color="auto"/>
              <w:left w:val="single" w:sz="4" w:space="0" w:color="auto"/>
              <w:bottom w:val="single" w:sz="4" w:space="0" w:color="auto"/>
              <w:right w:val="single" w:sz="4" w:space="0" w:color="auto"/>
            </w:tcBorders>
            <w:hideMark/>
          </w:tcPr>
          <w:p w14:paraId="34E94D18" w14:textId="77777777" w:rsidR="008E59F0" w:rsidRDefault="008E59F0">
            <w:pPr>
              <w:pStyle w:val="TableParagraph"/>
              <w:ind w:left="-12"/>
              <w:rPr>
                <w:rFonts w:eastAsia="Times New Roman" w:cs="Times New Roman"/>
                <w:bCs/>
                <w:sz w:val="24"/>
                <w:szCs w:val="24"/>
                <w:lang w:eastAsia="pl-PL"/>
              </w:rPr>
            </w:pPr>
            <w:r>
              <w:rPr>
                <w:rFonts w:eastAsia="Times New Roman" w:cs="Times New Roman"/>
                <w:bCs/>
                <w:sz w:val="24"/>
                <w:szCs w:val="24"/>
                <w:lang w:eastAsia="pl-PL"/>
              </w:rPr>
              <w:t>Potrafi działać w sposób zorganizowany, wykorzystując wiedzę i umiejętności zdobyte w trakcie studiów;</w:t>
            </w:r>
          </w:p>
        </w:tc>
        <w:tc>
          <w:tcPr>
            <w:tcW w:w="1865" w:type="dxa"/>
            <w:tcBorders>
              <w:top w:val="single" w:sz="4" w:space="0" w:color="auto"/>
              <w:left w:val="single" w:sz="4" w:space="0" w:color="auto"/>
              <w:bottom w:val="single" w:sz="4" w:space="0" w:color="auto"/>
              <w:right w:val="single" w:sz="4" w:space="0" w:color="auto"/>
            </w:tcBorders>
            <w:hideMark/>
          </w:tcPr>
          <w:p w14:paraId="753F664F" w14:textId="77777777" w:rsidR="008E59F0" w:rsidRDefault="008E59F0">
            <w:pPr>
              <w:pStyle w:val="Punktygwne"/>
              <w:spacing w:before="0" w:after="0"/>
              <w:rPr>
                <w:rFonts w:ascii="Corbel" w:hAnsi="Corbel"/>
                <w:b w:val="0"/>
                <w:bCs/>
                <w:szCs w:val="24"/>
              </w:rPr>
            </w:pPr>
            <w:r>
              <w:rPr>
                <w:rFonts w:ascii="Corbel" w:hAnsi="Corbel"/>
                <w:b w:val="0"/>
                <w:bCs/>
                <w:szCs w:val="24"/>
              </w:rPr>
              <w:t>K_K04</w:t>
            </w:r>
          </w:p>
        </w:tc>
      </w:tr>
    </w:tbl>
    <w:p w14:paraId="1A789ECF" w14:textId="77777777" w:rsidR="008E59F0" w:rsidRDefault="008E59F0" w:rsidP="008E59F0">
      <w:pPr>
        <w:pStyle w:val="Punktygwne"/>
        <w:spacing w:before="0" w:after="0"/>
        <w:rPr>
          <w:rFonts w:ascii="Corbel" w:hAnsi="Corbel"/>
          <w:b w:val="0"/>
          <w:szCs w:val="24"/>
        </w:rPr>
      </w:pPr>
    </w:p>
    <w:p w14:paraId="20711F34" w14:textId="77777777" w:rsidR="008E59F0" w:rsidRDefault="008E59F0" w:rsidP="008E59F0">
      <w:pPr>
        <w:pStyle w:val="Akapitzlist"/>
        <w:spacing w:after="0" w:line="240" w:lineRule="auto"/>
        <w:ind w:left="426"/>
        <w:jc w:val="both"/>
        <w:rPr>
          <w:rFonts w:ascii="Corbel" w:hAnsi="Corbel"/>
          <w:b/>
          <w:sz w:val="24"/>
          <w:szCs w:val="24"/>
        </w:rPr>
      </w:pPr>
      <w:r>
        <w:rPr>
          <w:rFonts w:ascii="Corbel" w:hAnsi="Corbel"/>
          <w:b/>
          <w:sz w:val="24"/>
          <w:szCs w:val="24"/>
        </w:rPr>
        <w:t>3.3. Treści programowe</w:t>
      </w:r>
    </w:p>
    <w:p w14:paraId="2EC6C39E" w14:textId="77777777" w:rsidR="008E59F0" w:rsidRDefault="008E59F0" w:rsidP="008E59F0">
      <w:pPr>
        <w:pStyle w:val="Akapitzlist"/>
        <w:spacing w:after="0" w:line="240" w:lineRule="auto"/>
        <w:ind w:left="426"/>
        <w:jc w:val="both"/>
        <w:rPr>
          <w:rFonts w:ascii="Corbel" w:hAnsi="Corbel"/>
          <w:b/>
          <w:sz w:val="24"/>
          <w:szCs w:val="24"/>
        </w:rPr>
      </w:pPr>
    </w:p>
    <w:p w14:paraId="1A4B40F1" w14:textId="77777777" w:rsidR="008E59F0" w:rsidRDefault="008E59F0" w:rsidP="008E59F0">
      <w:pPr>
        <w:pStyle w:val="Akapitzlist"/>
        <w:numPr>
          <w:ilvl w:val="0"/>
          <w:numId w:val="7"/>
        </w:numPr>
        <w:spacing w:after="0" w:line="240" w:lineRule="auto"/>
        <w:ind w:hanging="170"/>
        <w:jc w:val="both"/>
        <w:rPr>
          <w:rFonts w:ascii="Corbel" w:hAnsi="Corbel"/>
          <w:sz w:val="24"/>
          <w:szCs w:val="24"/>
        </w:rPr>
      </w:pPr>
      <w:r>
        <w:rPr>
          <w:rFonts w:ascii="Corbel" w:hAnsi="Corbel"/>
          <w:sz w:val="24"/>
          <w:szCs w:val="24"/>
        </w:rPr>
        <w:t xml:space="preserve">Problematyka wykładu </w:t>
      </w:r>
    </w:p>
    <w:p w14:paraId="54072E66" w14:textId="77777777" w:rsidR="008E59F0" w:rsidRDefault="008E59F0" w:rsidP="008E59F0">
      <w:pPr>
        <w:pStyle w:val="Akapitzlist"/>
        <w:spacing w:after="0" w:line="240" w:lineRule="auto"/>
        <w:ind w:left="1080"/>
        <w:jc w:val="both"/>
        <w:rPr>
          <w:rFonts w:ascii="Corbel" w:hAnsi="Corbel"/>
          <w:sz w:val="24"/>
          <w:szCs w:val="24"/>
        </w:rPr>
      </w:pPr>
    </w:p>
    <w:tbl>
      <w:tblPr>
        <w:tblW w:w="0" w:type="auto"/>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4"/>
      </w:tblGrid>
      <w:tr w:rsidR="008E59F0" w14:paraId="39FE3B83" w14:textId="77777777">
        <w:trPr>
          <w:trHeight w:val="340"/>
        </w:trPr>
        <w:tc>
          <w:tcPr>
            <w:tcW w:w="8624" w:type="dxa"/>
            <w:tcBorders>
              <w:top w:val="single" w:sz="4" w:space="0" w:color="auto"/>
              <w:left w:val="single" w:sz="4" w:space="0" w:color="auto"/>
              <w:bottom w:val="single" w:sz="4" w:space="0" w:color="auto"/>
              <w:right w:val="single" w:sz="4" w:space="0" w:color="auto"/>
            </w:tcBorders>
            <w:hideMark/>
          </w:tcPr>
          <w:p w14:paraId="328BD885" w14:textId="77777777" w:rsidR="008E59F0" w:rsidRDefault="008E59F0">
            <w:pPr>
              <w:pStyle w:val="Akapitzlist"/>
              <w:spacing w:after="0" w:line="240" w:lineRule="auto"/>
              <w:ind w:left="708" w:hanging="708"/>
              <w:rPr>
                <w:rFonts w:ascii="Corbel" w:hAnsi="Corbel"/>
                <w:b/>
                <w:bCs/>
                <w:sz w:val="24"/>
                <w:szCs w:val="24"/>
              </w:rPr>
            </w:pPr>
            <w:r>
              <w:rPr>
                <w:rFonts w:ascii="Corbel" w:hAnsi="Corbel"/>
                <w:b/>
                <w:bCs/>
                <w:sz w:val="24"/>
                <w:szCs w:val="24"/>
              </w:rPr>
              <w:t>Treści merytoryczne</w:t>
            </w:r>
          </w:p>
        </w:tc>
      </w:tr>
      <w:tr w:rsidR="008E59F0" w14:paraId="049CCF10" w14:textId="77777777">
        <w:trPr>
          <w:trHeight w:val="340"/>
        </w:trPr>
        <w:tc>
          <w:tcPr>
            <w:tcW w:w="8624" w:type="dxa"/>
            <w:tcBorders>
              <w:top w:val="single" w:sz="4" w:space="0" w:color="auto"/>
              <w:left w:val="single" w:sz="4" w:space="0" w:color="auto"/>
              <w:bottom w:val="single" w:sz="4" w:space="0" w:color="auto"/>
              <w:right w:val="single" w:sz="4" w:space="0" w:color="auto"/>
            </w:tcBorders>
            <w:hideMark/>
          </w:tcPr>
          <w:p w14:paraId="693DD838" w14:textId="77777777" w:rsidR="008E59F0" w:rsidRDefault="008E59F0">
            <w:pPr>
              <w:pStyle w:val="Akapitzlist"/>
              <w:spacing w:after="0" w:line="240" w:lineRule="auto"/>
              <w:ind w:left="0"/>
              <w:rPr>
                <w:rFonts w:ascii="Corbel" w:hAnsi="Corbel"/>
                <w:sz w:val="24"/>
                <w:szCs w:val="24"/>
              </w:rPr>
            </w:pPr>
            <w:r>
              <w:rPr>
                <w:rFonts w:ascii="Corbel" w:hAnsi="Corbel"/>
                <w:sz w:val="24"/>
                <w:szCs w:val="24"/>
              </w:rPr>
              <w:t>Nie dotyczy</w:t>
            </w:r>
          </w:p>
        </w:tc>
      </w:tr>
    </w:tbl>
    <w:p w14:paraId="0EC04FD0" w14:textId="77777777" w:rsidR="008E59F0" w:rsidRDefault="008E59F0" w:rsidP="008E59F0">
      <w:pPr>
        <w:spacing w:after="0" w:line="240" w:lineRule="auto"/>
        <w:rPr>
          <w:rFonts w:ascii="Corbel" w:hAnsi="Corbel"/>
          <w:sz w:val="24"/>
          <w:szCs w:val="24"/>
        </w:rPr>
      </w:pPr>
    </w:p>
    <w:p w14:paraId="02C29E7B" w14:textId="77777777" w:rsidR="008E59F0" w:rsidRDefault="008E59F0" w:rsidP="008E59F0">
      <w:pPr>
        <w:pStyle w:val="Akapitzlist"/>
        <w:numPr>
          <w:ilvl w:val="0"/>
          <w:numId w:val="7"/>
        </w:numPr>
        <w:spacing w:after="0" w:line="240" w:lineRule="auto"/>
        <w:ind w:hanging="142"/>
        <w:rPr>
          <w:rFonts w:ascii="Corbel" w:hAnsi="Corbel"/>
          <w:sz w:val="24"/>
          <w:szCs w:val="24"/>
        </w:rPr>
      </w:pPr>
      <w:r>
        <w:rPr>
          <w:rFonts w:ascii="Corbel" w:hAnsi="Corbel"/>
          <w:sz w:val="24"/>
          <w:szCs w:val="24"/>
        </w:rPr>
        <w:t xml:space="preserve">Problematyka ćwiczeń audytoryjnych, konwersatoryjnych, laboratoryjnych, zajęć praktycznych </w:t>
      </w:r>
    </w:p>
    <w:p w14:paraId="7F4685D5" w14:textId="77777777" w:rsidR="008E59F0" w:rsidRDefault="008E59F0" w:rsidP="008E59F0">
      <w:pPr>
        <w:pStyle w:val="Akapitzlist"/>
        <w:spacing w:after="0" w:line="240" w:lineRule="auto"/>
        <w:rPr>
          <w:rFonts w:ascii="Corbel" w:hAnsi="Corbel"/>
          <w:sz w:val="24"/>
          <w:szCs w:val="24"/>
        </w:rPr>
      </w:pPr>
    </w:p>
    <w:tbl>
      <w:tblPr>
        <w:tblW w:w="0" w:type="auto"/>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9"/>
      </w:tblGrid>
      <w:tr w:rsidR="008E59F0" w14:paraId="5FCBFE75" w14:textId="77777777">
        <w:tc>
          <w:tcPr>
            <w:tcW w:w="8609" w:type="dxa"/>
            <w:tcBorders>
              <w:top w:val="single" w:sz="4" w:space="0" w:color="auto"/>
              <w:left w:val="single" w:sz="4" w:space="0" w:color="auto"/>
              <w:bottom w:val="single" w:sz="4" w:space="0" w:color="auto"/>
              <w:right w:val="single" w:sz="4" w:space="0" w:color="auto"/>
            </w:tcBorders>
            <w:hideMark/>
          </w:tcPr>
          <w:p w14:paraId="4F894294" w14:textId="77777777" w:rsidR="008E59F0" w:rsidRDefault="008E59F0">
            <w:pPr>
              <w:pStyle w:val="Akapitzlist"/>
              <w:spacing w:after="0" w:line="240" w:lineRule="auto"/>
              <w:ind w:left="-250" w:firstLine="250"/>
              <w:rPr>
                <w:rFonts w:ascii="Corbel" w:hAnsi="Corbel"/>
                <w:b/>
                <w:bCs/>
                <w:sz w:val="24"/>
                <w:szCs w:val="24"/>
              </w:rPr>
            </w:pPr>
            <w:r>
              <w:rPr>
                <w:rFonts w:ascii="Corbel" w:hAnsi="Corbel"/>
                <w:b/>
                <w:bCs/>
                <w:sz w:val="24"/>
                <w:szCs w:val="24"/>
              </w:rPr>
              <w:t>Treści merytoryczne</w:t>
            </w:r>
          </w:p>
        </w:tc>
      </w:tr>
      <w:tr w:rsidR="008E59F0" w14:paraId="169B7359" w14:textId="77777777">
        <w:tc>
          <w:tcPr>
            <w:tcW w:w="8609" w:type="dxa"/>
            <w:tcBorders>
              <w:top w:val="single" w:sz="4" w:space="0" w:color="auto"/>
              <w:left w:val="single" w:sz="4" w:space="0" w:color="auto"/>
              <w:bottom w:val="single" w:sz="4" w:space="0" w:color="auto"/>
              <w:right w:val="single" w:sz="4" w:space="0" w:color="auto"/>
            </w:tcBorders>
            <w:hideMark/>
          </w:tcPr>
          <w:p w14:paraId="2FEDAE6A" w14:textId="77777777" w:rsidR="008E59F0" w:rsidRDefault="008E59F0" w:rsidP="008E59F0">
            <w:pPr>
              <w:numPr>
                <w:ilvl w:val="0"/>
                <w:numId w:val="8"/>
              </w:numPr>
              <w:tabs>
                <w:tab w:val="clear" w:pos="-6"/>
                <w:tab w:val="num" w:pos="229"/>
                <w:tab w:val="num" w:pos="342"/>
              </w:tabs>
              <w:spacing w:before="60" w:after="0" w:line="240" w:lineRule="auto"/>
              <w:ind w:left="0" w:firstLine="0"/>
              <w:rPr>
                <w:rFonts w:ascii="Corbel" w:hAnsi="Corbel"/>
              </w:rPr>
            </w:pPr>
            <w:r>
              <w:rPr>
                <w:rFonts w:ascii="Corbel" w:hAnsi="Corbel"/>
              </w:rPr>
              <w:t>Pojęcie pomocy publicznej</w:t>
            </w:r>
          </w:p>
          <w:p w14:paraId="4C48DF2A" w14:textId="77777777" w:rsidR="008E59F0" w:rsidRDefault="008E59F0" w:rsidP="008E59F0">
            <w:pPr>
              <w:pStyle w:val="Tekstpodstawowywcity"/>
              <w:numPr>
                <w:ilvl w:val="0"/>
                <w:numId w:val="8"/>
              </w:numPr>
              <w:tabs>
                <w:tab w:val="clear" w:pos="-6"/>
                <w:tab w:val="num" w:pos="229"/>
                <w:tab w:val="num" w:pos="342"/>
              </w:tabs>
              <w:spacing w:after="0" w:line="240" w:lineRule="auto"/>
              <w:ind w:left="0" w:firstLine="0"/>
              <w:rPr>
                <w:rFonts w:ascii="Corbel" w:hAnsi="Corbel"/>
                <w:sz w:val="24"/>
                <w:szCs w:val="24"/>
              </w:rPr>
            </w:pPr>
            <w:r>
              <w:rPr>
                <w:rFonts w:ascii="Corbel" w:hAnsi="Corbel"/>
                <w:sz w:val="24"/>
                <w:szCs w:val="24"/>
              </w:rPr>
              <w:t>Przyznanie pomocy przez państwo lub z zasobów państwowych</w:t>
            </w:r>
          </w:p>
          <w:p w14:paraId="22A6331D" w14:textId="77777777" w:rsidR="008E59F0" w:rsidRDefault="008E59F0" w:rsidP="008E59F0">
            <w:pPr>
              <w:pStyle w:val="Tekstpodstawowywcity"/>
              <w:numPr>
                <w:ilvl w:val="0"/>
                <w:numId w:val="8"/>
              </w:numPr>
              <w:tabs>
                <w:tab w:val="clear" w:pos="-6"/>
                <w:tab w:val="num" w:pos="229"/>
                <w:tab w:val="num" w:pos="342"/>
              </w:tabs>
              <w:spacing w:after="0" w:line="240" w:lineRule="auto"/>
              <w:ind w:left="0" w:firstLine="0"/>
              <w:rPr>
                <w:rFonts w:ascii="Corbel" w:hAnsi="Corbel"/>
                <w:sz w:val="24"/>
                <w:szCs w:val="24"/>
              </w:rPr>
            </w:pPr>
            <w:r>
              <w:rPr>
                <w:rFonts w:ascii="Corbel" w:hAnsi="Corbel"/>
                <w:sz w:val="24"/>
                <w:szCs w:val="24"/>
              </w:rPr>
              <w:t>Warunki korzystniejsze niż na rynku</w:t>
            </w:r>
          </w:p>
          <w:p w14:paraId="5D03A5BE" w14:textId="77777777" w:rsidR="008E59F0" w:rsidRDefault="008E59F0">
            <w:pPr>
              <w:pStyle w:val="Tekstpodstawowywcity"/>
              <w:tabs>
                <w:tab w:val="num" w:pos="229"/>
                <w:tab w:val="num" w:pos="342"/>
              </w:tabs>
              <w:spacing w:after="0" w:line="240" w:lineRule="auto"/>
              <w:ind w:left="0"/>
              <w:rPr>
                <w:rFonts w:ascii="Corbel" w:hAnsi="Corbel"/>
                <w:sz w:val="24"/>
                <w:szCs w:val="24"/>
              </w:rPr>
            </w:pPr>
            <w:r>
              <w:rPr>
                <w:rFonts w:ascii="Corbel" w:hAnsi="Corbel"/>
                <w:sz w:val="24"/>
                <w:szCs w:val="24"/>
              </w:rPr>
              <w:t>4.</w:t>
            </w:r>
            <w:r>
              <w:tab/>
            </w:r>
            <w:r>
              <w:rPr>
                <w:rFonts w:ascii="Corbel" w:hAnsi="Corbel"/>
                <w:sz w:val="24"/>
                <w:szCs w:val="24"/>
              </w:rPr>
              <w:t>Selektywność pomocy publicznej</w:t>
            </w:r>
          </w:p>
          <w:p w14:paraId="6FFA4B6D" w14:textId="77777777" w:rsidR="008E59F0" w:rsidRDefault="008E59F0">
            <w:pPr>
              <w:tabs>
                <w:tab w:val="num" w:pos="229"/>
                <w:tab w:val="num" w:pos="342"/>
              </w:tabs>
              <w:autoSpaceDE w:val="0"/>
              <w:autoSpaceDN w:val="0"/>
              <w:adjustRightInd w:val="0"/>
              <w:spacing w:after="0" w:line="240" w:lineRule="auto"/>
              <w:rPr>
                <w:rFonts w:ascii="Corbel" w:hAnsi="Corbel"/>
              </w:rPr>
            </w:pPr>
            <w:r>
              <w:rPr>
                <w:rFonts w:ascii="Corbel" w:hAnsi="Corbel"/>
              </w:rPr>
              <w:t>5.</w:t>
            </w:r>
            <w:r>
              <w:tab/>
            </w:r>
            <w:r>
              <w:rPr>
                <w:rFonts w:ascii="Corbel" w:hAnsi="Corbel"/>
              </w:rPr>
              <w:t>Wpływ na wymianę handlową i konkurencję</w:t>
            </w:r>
          </w:p>
          <w:p w14:paraId="702C99E4" w14:textId="77777777" w:rsidR="008E59F0" w:rsidRDefault="008E59F0">
            <w:pPr>
              <w:tabs>
                <w:tab w:val="num" w:pos="342"/>
              </w:tabs>
              <w:autoSpaceDE w:val="0"/>
              <w:autoSpaceDN w:val="0"/>
              <w:adjustRightInd w:val="0"/>
              <w:spacing w:after="0" w:line="240" w:lineRule="auto"/>
              <w:rPr>
                <w:rFonts w:ascii="Corbel" w:hAnsi="Corbel"/>
                <w:sz w:val="24"/>
                <w:szCs w:val="24"/>
              </w:rPr>
            </w:pPr>
            <w:r>
              <w:rPr>
                <w:rFonts w:ascii="Corbel" w:hAnsi="Corbel"/>
              </w:rPr>
              <w:t xml:space="preserve">6. </w:t>
            </w:r>
            <w:r>
              <w:rPr>
                <w:rFonts w:ascii="Corbel" w:hAnsi="Corbel"/>
                <w:sz w:val="24"/>
                <w:szCs w:val="24"/>
              </w:rPr>
              <w:t>Przedsiębiorstwo jako beneficjent pomocy publicznej</w:t>
            </w:r>
          </w:p>
          <w:p w14:paraId="7A18C56C" w14:textId="77777777" w:rsidR="008E59F0" w:rsidRDefault="008E59F0">
            <w:pPr>
              <w:tabs>
                <w:tab w:val="num" w:pos="342"/>
              </w:tabs>
              <w:autoSpaceDE w:val="0"/>
              <w:autoSpaceDN w:val="0"/>
              <w:adjustRightInd w:val="0"/>
              <w:spacing w:after="0" w:line="240" w:lineRule="auto"/>
              <w:rPr>
                <w:rFonts w:ascii="Corbel" w:hAnsi="Corbel"/>
                <w:sz w:val="24"/>
                <w:szCs w:val="24"/>
              </w:rPr>
            </w:pPr>
            <w:r>
              <w:rPr>
                <w:rFonts w:ascii="Corbel" w:hAnsi="Corbel"/>
                <w:sz w:val="24"/>
                <w:szCs w:val="24"/>
              </w:rPr>
              <w:t>7. Działalność rolna a pomoc publiczna</w:t>
            </w:r>
          </w:p>
          <w:p w14:paraId="235ABB58" w14:textId="77777777" w:rsidR="008E59F0" w:rsidRDefault="008E59F0">
            <w:pPr>
              <w:tabs>
                <w:tab w:val="num" w:pos="342"/>
              </w:tabs>
              <w:autoSpaceDE w:val="0"/>
              <w:autoSpaceDN w:val="0"/>
              <w:adjustRightInd w:val="0"/>
              <w:spacing w:after="0" w:line="240" w:lineRule="auto"/>
              <w:rPr>
                <w:rFonts w:ascii="Corbel" w:hAnsi="Corbel"/>
                <w:sz w:val="24"/>
                <w:szCs w:val="24"/>
              </w:rPr>
            </w:pPr>
            <w:r>
              <w:rPr>
                <w:rFonts w:ascii="Corbel" w:hAnsi="Corbel"/>
                <w:sz w:val="24"/>
                <w:szCs w:val="24"/>
              </w:rPr>
              <w:t>8. Efekt zachęty</w:t>
            </w:r>
          </w:p>
          <w:p w14:paraId="6AD1E33A" w14:textId="77777777" w:rsidR="008E59F0" w:rsidRDefault="008E59F0">
            <w:pPr>
              <w:tabs>
                <w:tab w:val="num" w:pos="342"/>
              </w:tabs>
              <w:autoSpaceDE w:val="0"/>
              <w:autoSpaceDN w:val="0"/>
              <w:adjustRightInd w:val="0"/>
              <w:spacing w:after="0" w:line="240" w:lineRule="auto"/>
              <w:rPr>
                <w:rFonts w:ascii="Corbel" w:hAnsi="Corbel"/>
                <w:sz w:val="24"/>
                <w:szCs w:val="24"/>
              </w:rPr>
            </w:pPr>
            <w:r>
              <w:rPr>
                <w:rFonts w:ascii="Corbel" w:hAnsi="Corbel"/>
                <w:sz w:val="24"/>
                <w:szCs w:val="24"/>
              </w:rPr>
              <w:t>9. Test prywatnego inwestora</w:t>
            </w:r>
          </w:p>
          <w:p w14:paraId="1107141F" w14:textId="77777777" w:rsidR="008E59F0" w:rsidRDefault="008E59F0">
            <w:pPr>
              <w:tabs>
                <w:tab w:val="num" w:pos="342"/>
              </w:tabs>
              <w:autoSpaceDE w:val="0"/>
              <w:autoSpaceDN w:val="0"/>
              <w:adjustRightInd w:val="0"/>
              <w:spacing w:after="0" w:line="240" w:lineRule="auto"/>
              <w:rPr>
                <w:rFonts w:ascii="Corbel" w:hAnsi="Corbel"/>
                <w:color w:val="000000"/>
                <w:sz w:val="24"/>
                <w:szCs w:val="24"/>
              </w:rPr>
            </w:pPr>
            <w:r>
              <w:rPr>
                <w:rFonts w:ascii="Corbel" w:hAnsi="Corbel"/>
                <w:sz w:val="24"/>
                <w:szCs w:val="24"/>
              </w:rPr>
              <w:t xml:space="preserve">10. </w:t>
            </w:r>
            <w:r>
              <w:rPr>
                <w:rFonts w:ascii="Corbel" w:hAnsi="Corbel"/>
                <w:color w:val="000000" w:themeColor="text1"/>
                <w:sz w:val="24"/>
                <w:szCs w:val="24"/>
              </w:rPr>
              <w:t>Zasady oceny środków pomocy na podstawie Zasad Ramowych</w:t>
            </w:r>
          </w:p>
          <w:p w14:paraId="579B9A0A" w14:textId="77777777" w:rsidR="008E59F0" w:rsidRDefault="008E59F0">
            <w:pPr>
              <w:tabs>
                <w:tab w:val="num" w:pos="342"/>
              </w:tabs>
              <w:autoSpaceDE w:val="0"/>
              <w:autoSpaceDN w:val="0"/>
              <w:adjustRightInd w:val="0"/>
              <w:spacing w:after="0" w:line="240" w:lineRule="auto"/>
              <w:rPr>
                <w:rFonts w:ascii="Corbel" w:hAnsi="Corbel"/>
                <w:color w:val="000000"/>
                <w:sz w:val="24"/>
                <w:szCs w:val="24"/>
              </w:rPr>
            </w:pPr>
            <w:r>
              <w:rPr>
                <w:rFonts w:ascii="Corbel" w:hAnsi="Corbel"/>
                <w:color w:val="000000" w:themeColor="text1"/>
                <w:sz w:val="24"/>
                <w:szCs w:val="24"/>
              </w:rPr>
              <w:t>11. Wyłączenia grupowe.</w:t>
            </w:r>
          </w:p>
          <w:p w14:paraId="077154FE" w14:textId="77777777" w:rsidR="008E59F0" w:rsidRDefault="008E59F0">
            <w:pPr>
              <w:tabs>
                <w:tab w:val="num" w:pos="342"/>
              </w:tabs>
              <w:autoSpaceDE w:val="0"/>
              <w:autoSpaceDN w:val="0"/>
              <w:adjustRightInd w:val="0"/>
              <w:spacing w:after="0" w:line="240" w:lineRule="auto"/>
              <w:rPr>
                <w:rFonts w:ascii="Corbel" w:hAnsi="Corbel"/>
                <w:sz w:val="24"/>
                <w:szCs w:val="24"/>
              </w:rPr>
            </w:pPr>
            <w:r>
              <w:rPr>
                <w:rFonts w:ascii="Corbel" w:hAnsi="Corbel"/>
                <w:color w:val="000000" w:themeColor="text1"/>
                <w:sz w:val="24"/>
                <w:szCs w:val="24"/>
              </w:rPr>
              <w:t xml:space="preserve">12. </w:t>
            </w:r>
            <w:r>
              <w:rPr>
                <w:rFonts w:ascii="Corbel" w:hAnsi="Corbel"/>
                <w:sz w:val="24"/>
                <w:szCs w:val="24"/>
              </w:rPr>
              <w:t>Formy pomocy publicznej</w:t>
            </w:r>
          </w:p>
          <w:p w14:paraId="21D64235" w14:textId="77777777" w:rsidR="008E59F0" w:rsidRDefault="008E59F0">
            <w:pPr>
              <w:tabs>
                <w:tab w:val="num" w:pos="342"/>
              </w:tabs>
              <w:autoSpaceDE w:val="0"/>
              <w:autoSpaceDN w:val="0"/>
              <w:adjustRightInd w:val="0"/>
              <w:spacing w:after="0" w:line="240" w:lineRule="auto"/>
              <w:rPr>
                <w:rFonts w:ascii="Corbel" w:hAnsi="Corbel"/>
                <w:sz w:val="24"/>
                <w:szCs w:val="24"/>
              </w:rPr>
            </w:pPr>
            <w:r>
              <w:rPr>
                <w:rFonts w:ascii="Corbel" w:hAnsi="Corbel"/>
                <w:sz w:val="24"/>
                <w:szCs w:val="24"/>
              </w:rPr>
              <w:t>13. Intensywność pomocy</w:t>
            </w:r>
          </w:p>
          <w:p w14:paraId="33B6ABFE" w14:textId="77777777" w:rsidR="008E59F0" w:rsidRDefault="008E59F0">
            <w:pPr>
              <w:tabs>
                <w:tab w:val="num" w:pos="342"/>
              </w:tabs>
              <w:autoSpaceDE w:val="0"/>
              <w:autoSpaceDN w:val="0"/>
              <w:adjustRightInd w:val="0"/>
              <w:spacing w:after="0" w:line="240" w:lineRule="auto"/>
              <w:rPr>
                <w:rFonts w:ascii="Corbel" w:hAnsi="Corbel"/>
              </w:rPr>
            </w:pPr>
            <w:r>
              <w:rPr>
                <w:rFonts w:ascii="Corbel" w:hAnsi="Corbel"/>
                <w:sz w:val="24"/>
                <w:szCs w:val="24"/>
              </w:rPr>
              <w:t xml:space="preserve">14. Rodzaje pomocy publicznej. Pomoc de </w:t>
            </w:r>
            <w:proofErr w:type="spellStart"/>
            <w:r>
              <w:rPr>
                <w:rFonts w:ascii="Corbel" w:hAnsi="Corbel"/>
                <w:sz w:val="24"/>
                <w:szCs w:val="24"/>
              </w:rPr>
              <w:t>minimis</w:t>
            </w:r>
            <w:proofErr w:type="spellEnd"/>
            <w:r>
              <w:rPr>
                <w:rFonts w:ascii="Corbel" w:hAnsi="Corbel"/>
                <w:sz w:val="24"/>
                <w:szCs w:val="24"/>
              </w:rPr>
              <w:t xml:space="preserve">, Pomoc de </w:t>
            </w:r>
            <w:proofErr w:type="spellStart"/>
            <w:r>
              <w:rPr>
                <w:rFonts w:ascii="Corbel" w:hAnsi="Corbel"/>
                <w:sz w:val="24"/>
                <w:szCs w:val="24"/>
              </w:rPr>
              <w:t>minimis</w:t>
            </w:r>
            <w:proofErr w:type="spellEnd"/>
            <w:r>
              <w:rPr>
                <w:rFonts w:ascii="Corbel" w:hAnsi="Corbel"/>
                <w:sz w:val="24"/>
                <w:szCs w:val="24"/>
              </w:rPr>
              <w:t xml:space="preserve"> w rolnictwie.</w:t>
            </w:r>
            <w:r>
              <w:rPr>
                <w:rFonts w:ascii="Corbel" w:hAnsi="Corbel"/>
                <w:sz w:val="24"/>
                <w:szCs w:val="24"/>
              </w:rPr>
              <w:br/>
              <w:t xml:space="preserve">       Pomoc publiczna inna niż de </w:t>
            </w:r>
            <w:proofErr w:type="spellStart"/>
            <w:r>
              <w:rPr>
                <w:rFonts w:ascii="Corbel" w:hAnsi="Corbel"/>
                <w:sz w:val="24"/>
                <w:szCs w:val="24"/>
              </w:rPr>
              <w:t>minimis</w:t>
            </w:r>
            <w:proofErr w:type="spellEnd"/>
            <w:r>
              <w:rPr>
                <w:rFonts w:ascii="Corbel" w:hAnsi="Corbel"/>
                <w:sz w:val="24"/>
                <w:szCs w:val="24"/>
              </w:rPr>
              <w:t xml:space="preserve"> </w:t>
            </w:r>
          </w:p>
          <w:p w14:paraId="01F106B8" w14:textId="77777777" w:rsidR="008E59F0" w:rsidRDefault="008E59F0">
            <w:pPr>
              <w:pStyle w:val="Akapitzlist"/>
              <w:spacing w:after="60" w:line="240" w:lineRule="auto"/>
              <w:ind w:left="0"/>
              <w:rPr>
                <w:rFonts w:ascii="Corbel" w:hAnsi="Corbel"/>
                <w:sz w:val="24"/>
                <w:szCs w:val="24"/>
              </w:rPr>
            </w:pPr>
            <w:r>
              <w:rPr>
                <w:rFonts w:ascii="Corbel" w:hAnsi="Corbel"/>
                <w:sz w:val="24"/>
                <w:szCs w:val="24"/>
              </w:rPr>
              <w:t>15. Pomoc publiczna udzielana w formie preferencji w zakresie podatków i opłat</w:t>
            </w:r>
            <w:r>
              <w:rPr>
                <w:rFonts w:ascii="Corbel" w:hAnsi="Corbel"/>
                <w:sz w:val="24"/>
                <w:szCs w:val="24"/>
              </w:rPr>
              <w:br/>
              <w:t xml:space="preserve">       lokalnych</w:t>
            </w:r>
          </w:p>
        </w:tc>
      </w:tr>
    </w:tbl>
    <w:p w14:paraId="64A4E124" w14:textId="77777777" w:rsidR="008E59F0" w:rsidRDefault="008E59F0" w:rsidP="008E59F0">
      <w:pPr>
        <w:pStyle w:val="Punktygwne"/>
        <w:spacing w:before="0" w:after="0"/>
        <w:rPr>
          <w:rFonts w:ascii="Corbel" w:hAnsi="Corbel"/>
          <w:b w:val="0"/>
          <w:szCs w:val="24"/>
        </w:rPr>
      </w:pPr>
    </w:p>
    <w:p w14:paraId="245E21AF" w14:textId="77777777" w:rsidR="008E59F0" w:rsidRDefault="008E59F0" w:rsidP="008E59F0">
      <w:pPr>
        <w:pStyle w:val="Punktygwne"/>
        <w:spacing w:before="0" w:after="0"/>
        <w:ind w:left="426"/>
        <w:rPr>
          <w:rFonts w:ascii="Corbel" w:hAnsi="Corbel"/>
          <w:b w:val="0"/>
          <w:smallCaps w:val="0"/>
          <w:szCs w:val="24"/>
        </w:rPr>
      </w:pPr>
      <w:r>
        <w:rPr>
          <w:rFonts w:ascii="Corbel" w:hAnsi="Corbel"/>
          <w:smallCaps w:val="0"/>
        </w:rPr>
        <w:t>3.4. Metody dydaktyczne</w:t>
      </w:r>
      <w:r>
        <w:rPr>
          <w:rFonts w:ascii="Corbel" w:hAnsi="Corbel"/>
          <w:b w:val="0"/>
          <w:smallCaps w:val="0"/>
        </w:rPr>
        <w:t xml:space="preserve"> </w:t>
      </w:r>
    </w:p>
    <w:p w14:paraId="4A3EF6DD" w14:textId="77777777" w:rsidR="008E59F0" w:rsidRDefault="008E59F0" w:rsidP="008E59F0">
      <w:pPr>
        <w:pStyle w:val="Punktygwne"/>
        <w:spacing w:before="0" w:after="0"/>
        <w:rPr>
          <w:rFonts w:ascii="Corbel" w:hAnsi="Corbel"/>
          <w:b w:val="0"/>
          <w:smallCaps w:val="0"/>
          <w:szCs w:val="24"/>
        </w:rPr>
      </w:pPr>
    </w:p>
    <w:p w14:paraId="6C915047" w14:textId="77777777" w:rsidR="008E59F0" w:rsidRDefault="008E59F0" w:rsidP="008E59F0">
      <w:pPr>
        <w:spacing w:after="0" w:line="240" w:lineRule="auto"/>
        <w:ind w:left="426"/>
        <w:rPr>
          <w:rFonts w:ascii="Corbel" w:hAnsi="Corbel"/>
          <w:bCs/>
          <w:sz w:val="24"/>
          <w:szCs w:val="24"/>
        </w:rPr>
      </w:pPr>
      <w:r>
        <w:rPr>
          <w:rFonts w:ascii="Corbel" w:hAnsi="Corbel"/>
          <w:b/>
          <w:bCs/>
          <w:sz w:val="24"/>
          <w:szCs w:val="24"/>
        </w:rPr>
        <w:t>Konwersatorium:</w:t>
      </w:r>
      <w:r>
        <w:rPr>
          <w:rFonts w:ascii="Corbel" w:hAnsi="Corbel"/>
          <w:sz w:val="24"/>
          <w:szCs w:val="24"/>
        </w:rPr>
        <w:t xml:space="preserve"> konwersatoria prowadzone z użyciem zróżnicowanych metod dydaktycznych, np. rozwiązywanie kazusów wraz z analizą poprawnych odpowiedzi, dyskusja, praca w grupach i w parach-omawianie rezultatów i wskazywanie wniosków.</w:t>
      </w:r>
    </w:p>
    <w:p w14:paraId="1DC1A563" w14:textId="77777777" w:rsidR="008E59F0" w:rsidRDefault="008E59F0" w:rsidP="008E59F0">
      <w:pPr>
        <w:pStyle w:val="Punktygwne"/>
        <w:tabs>
          <w:tab w:val="left" w:pos="284"/>
        </w:tabs>
        <w:spacing w:before="0" w:after="0"/>
        <w:rPr>
          <w:rFonts w:ascii="Corbel" w:hAnsi="Corbel"/>
          <w:smallCaps w:val="0"/>
          <w:szCs w:val="24"/>
        </w:rPr>
      </w:pPr>
    </w:p>
    <w:p w14:paraId="28F28887" w14:textId="77777777" w:rsidR="008E59F0" w:rsidRDefault="008E59F0" w:rsidP="008E59F0">
      <w:pPr>
        <w:spacing w:after="0" w:line="240" w:lineRule="auto"/>
        <w:rPr>
          <w:rFonts w:ascii="Corbel" w:hAnsi="Corbel"/>
          <w:b/>
          <w:sz w:val="24"/>
          <w:szCs w:val="24"/>
        </w:rPr>
      </w:pPr>
      <w:r>
        <w:rPr>
          <w:rFonts w:ascii="Corbel" w:hAnsi="Corbel"/>
          <w:smallCaps/>
          <w:szCs w:val="24"/>
        </w:rPr>
        <w:br w:type="page"/>
      </w:r>
    </w:p>
    <w:p w14:paraId="7B6C7A68" w14:textId="77777777" w:rsidR="008E59F0" w:rsidRDefault="008E59F0" w:rsidP="008E59F0">
      <w:pPr>
        <w:pStyle w:val="Punktygwne"/>
        <w:tabs>
          <w:tab w:val="left" w:pos="284"/>
        </w:tabs>
        <w:spacing w:before="0" w:after="0"/>
        <w:rPr>
          <w:rFonts w:ascii="Corbel" w:hAnsi="Corbel"/>
          <w:smallCaps w:val="0"/>
          <w:szCs w:val="24"/>
        </w:rPr>
      </w:pPr>
      <w:r>
        <w:rPr>
          <w:rFonts w:ascii="Corbel" w:hAnsi="Corbel"/>
          <w:smallCaps w:val="0"/>
          <w:szCs w:val="24"/>
        </w:rPr>
        <w:lastRenderedPageBreak/>
        <w:t xml:space="preserve">4. METODY I KRYTERIA OCENY </w:t>
      </w:r>
    </w:p>
    <w:p w14:paraId="0BA0E00B" w14:textId="77777777" w:rsidR="008E59F0" w:rsidRDefault="008E59F0" w:rsidP="008E59F0">
      <w:pPr>
        <w:pStyle w:val="Punktygwne"/>
        <w:tabs>
          <w:tab w:val="left" w:pos="284"/>
        </w:tabs>
        <w:spacing w:before="0" w:after="0"/>
        <w:rPr>
          <w:rFonts w:ascii="Corbel" w:hAnsi="Corbel"/>
          <w:smallCaps w:val="0"/>
          <w:szCs w:val="24"/>
        </w:rPr>
      </w:pPr>
    </w:p>
    <w:p w14:paraId="35BFCE01" w14:textId="77777777" w:rsidR="008E59F0" w:rsidRDefault="008E59F0" w:rsidP="008E59F0">
      <w:pPr>
        <w:pStyle w:val="Punktygwne"/>
        <w:spacing w:before="0" w:after="0"/>
        <w:ind w:left="426"/>
        <w:rPr>
          <w:rFonts w:ascii="Corbel" w:hAnsi="Corbel"/>
          <w:smallCaps w:val="0"/>
          <w:szCs w:val="24"/>
        </w:rPr>
      </w:pPr>
      <w:r>
        <w:rPr>
          <w:rFonts w:ascii="Corbel" w:hAnsi="Corbel"/>
          <w:smallCaps w:val="0"/>
          <w:szCs w:val="24"/>
        </w:rPr>
        <w:t>4.1. Sposoby weryfikacji efektów uczenia się</w:t>
      </w:r>
    </w:p>
    <w:p w14:paraId="1A4EC532" w14:textId="77777777" w:rsidR="008E59F0" w:rsidRDefault="008E59F0" w:rsidP="008E59F0">
      <w:pPr>
        <w:pStyle w:val="Punktygwne"/>
        <w:spacing w:before="0" w:after="0"/>
        <w:rPr>
          <w:rFonts w:ascii="Corbel" w:hAnsi="Corbel"/>
          <w:b w:val="0"/>
          <w:smallCaps w:val="0"/>
          <w:szCs w:val="24"/>
        </w:rPr>
      </w:pPr>
    </w:p>
    <w:tbl>
      <w:tblPr>
        <w:tblW w:w="0" w:type="auto"/>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1"/>
        <w:gridCol w:w="5441"/>
        <w:gridCol w:w="2117"/>
      </w:tblGrid>
      <w:tr w:rsidR="008E59F0" w14:paraId="612DDBC3" w14:textId="77777777">
        <w:tc>
          <w:tcPr>
            <w:tcW w:w="1641" w:type="dxa"/>
            <w:tcBorders>
              <w:top w:val="single" w:sz="4" w:space="0" w:color="auto"/>
              <w:left w:val="single" w:sz="4" w:space="0" w:color="auto"/>
              <w:bottom w:val="single" w:sz="4" w:space="0" w:color="auto"/>
              <w:right w:val="single" w:sz="4" w:space="0" w:color="auto"/>
            </w:tcBorders>
            <w:vAlign w:val="center"/>
            <w:hideMark/>
          </w:tcPr>
          <w:p w14:paraId="5AEFD7EB" w14:textId="77777777" w:rsidR="008E59F0" w:rsidRDefault="008E59F0">
            <w:pPr>
              <w:pStyle w:val="Punktygwne"/>
              <w:spacing w:before="0" w:after="0"/>
              <w:jc w:val="center"/>
              <w:rPr>
                <w:rFonts w:ascii="Corbel" w:hAnsi="Corbel"/>
                <w:b w:val="0"/>
                <w:smallCaps w:val="0"/>
                <w:szCs w:val="24"/>
              </w:rPr>
            </w:pPr>
            <w:r>
              <w:rPr>
                <w:rFonts w:ascii="Corbel" w:hAnsi="Corbel"/>
                <w:b w:val="0"/>
                <w:smallCaps w:val="0"/>
                <w:szCs w:val="24"/>
              </w:rPr>
              <w:t>Symbol efektu</w:t>
            </w:r>
          </w:p>
        </w:tc>
        <w:tc>
          <w:tcPr>
            <w:tcW w:w="5441" w:type="dxa"/>
            <w:tcBorders>
              <w:top w:val="single" w:sz="4" w:space="0" w:color="auto"/>
              <w:left w:val="single" w:sz="4" w:space="0" w:color="auto"/>
              <w:bottom w:val="single" w:sz="4" w:space="0" w:color="auto"/>
              <w:right w:val="single" w:sz="4" w:space="0" w:color="auto"/>
            </w:tcBorders>
            <w:vAlign w:val="center"/>
            <w:hideMark/>
          </w:tcPr>
          <w:p w14:paraId="3E3B3A86" w14:textId="77777777" w:rsidR="008E59F0" w:rsidRDefault="008E59F0">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14:paraId="0140EC98" w14:textId="77777777" w:rsidR="008E59F0" w:rsidRDefault="008E59F0">
            <w:pPr>
              <w:pStyle w:val="Punktygwne"/>
              <w:spacing w:before="0" w:after="0"/>
              <w:jc w:val="center"/>
              <w:rPr>
                <w:rFonts w:ascii="Corbel" w:hAnsi="Corbel"/>
                <w:b w:val="0"/>
                <w:smallCaps w:val="0"/>
                <w:szCs w:val="24"/>
              </w:rPr>
            </w:pPr>
            <w:r>
              <w:rPr>
                <w:rFonts w:ascii="Corbel" w:hAnsi="Corbel"/>
                <w:b w:val="0"/>
                <w:smallCaps w:val="0"/>
                <w:color w:val="000000"/>
                <w:szCs w:val="24"/>
              </w:rPr>
              <w:t>(np.: kolokwium, egzamin ustny, egzamin pisemny, projekt, sprawozdanie, obserwacja w trakcie zajęć)</w:t>
            </w:r>
          </w:p>
        </w:tc>
        <w:tc>
          <w:tcPr>
            <w:tcW w:w="2117" w:type="dxa"/>
            <w:tcBorders>
              <w:top w:val="single" w:sz="4" w:space="0" w:color="auto"/>
              <w:left w:val="single" w:sz="4" w:space="0" w:color="auto"/>
              <w:bottom w:val="single" w:sz="4" w:space="0" w:color="auto"/>
              <w:right w:val="single" w:sz="4" w:space="0" w:color="auto"/>
            </w:tcBorders>
            <w:vAlign w:val="center"/>
            <w:hideMark/>
          </w:tcPr>
          <w:p w14:paraId="32C12264" w14:textId="77777777" w:rsidR="008E59F0" w:rsidRDefault="008E59F0">
            <w:pPr>
              <w:pStyle w:val="Punktygwne"/>
              <w:spacing w:before="0" w:after="0"/>
              <w:jc w:val="center"/>
              <w:rPr>
                <w:rFonts w:ascii="Corbel" w:hAnsi="Corbel"/>
                <w:b w:val="0"/>
                <w:smallCaps w:val="0"/>
                <w:szCs w:val="24"/>
              </w:rPr>
            </w:pPr>
            <w:r>
              <w:rPr>
                <w:rFonts w:ascii="Corbel" w:hAnsi="Corbel"/>
                <w:b w:val="0"/>
                <w:smallCaps w:val="0"/>
                <w:szCs w:val="24"/>
              </w:rPr>
              <w:t xml:space="preserve">Forma zajęć dydaktycznych </w:t>
            </w:r>
          </w:p>
          <w:p w14:paraId="36511F63" w14:textId="77777777" w:rsidR="008E59F0" w:rsidRDefault="008E59F0">
            <w:pPr>
              <w:pStyle w:val="Punktygwne"/>
              <w:spacing w:before="0" w:after="0"/>
              <w:jc w:val="center"/>
              <w:rPr>
                <w:rFonts w:ascii="Corbel" w:hAnsi="Corbel"/>
                <w:b w:val="0"/>
                <w:smallCaps w:val="0"/>
                <w:szCs w:val="24"/>
              </w:rPr>
            </w:pPr>
            <w:r>
              <w:rPr>
                <w:rFonts w:ascii="Corbel" w:hAnsi="Corbel"/>
                <w:b w:val="0"/>
                <w:smallCaps w:val="0"/>
                <w:szCs w:val="24"/>
              </w:rPr>
              <w:t xml:space="preserve">(w, </w:t>
            </w:r>
            <w:proofErr w:type="spellStart"/>
            <w:r>
              <w:rPr>
                <w:rFonts w:ascii="Corbel" w:hAnsi="Corbel"/>
                <w:b w:val="0"/>
                <w:smallCaps w:val="0"/>
                <w:szCs w:val="24"/>
              </w:rPr>
              <w:t>ćw</w:t>
            </w:r>
            <w:proofErr w:type="spellEnd"/>
            <w:r>
              <w:rPr>
                <w:rFonts w:ascii="Corbel" w:hAnsi="Corbel"/>
                <w:b w:val="0"/>
                <w:smallCaps w:val="0"/>
                <w:szCs w:val="24"/>
              </w:rPr>
              <w:t>, …)</w:t>
            </w:r>
          </w:p>
        </w:tc>
      </w:tr>
      <w:tr w:rsidR="008E59F0" w14:paraId="4C6F90CF" w14:textId="77777777">
        <w:trPr>
          <w:trHeight w:val="312"/>
        </w:trPr>
        <w:tc>
          <w:tcPr>
            <w:tcW w:w="1641" w:type="dxa"/>
            <w:tcBorders>
              <w:top w:val="single" w:sz="4" w:space="0" w:color="auto"/>
              <w:left w:val="single" w:sz="4" w:space="0" w:color="auto"/>
              <w:bottom w:val="single" w:sz="4" w:space="0" w:color="auto"/>
              <w:right w:val="single" w:sz="4" w:space="0" w:color="auto"/>
            </w:tcBorders>
            <w:hideMark/>
          </w:tcPr>
          <w:p w14:paraId="3754B23D" w14:textId="77777777" w:rsidR="008E59F0" w:rsidRDefault="008E59F0">
            <w:pPr>
              <w:pStyle w:val="Punktygwne"/>
              <w:spacing w:before="0" w:after="0"/>
              <w:rPr>
                <w:rFonts w:ascii="Corbel" w:hAnsi="Corbel"/>
                <w:b w:val="0"/>
                <w:smallCaps w:val="0"/>
                <w:szCs w:val="24"/>
              </w:rPr>
            </w:pPr>
            <w:r>
              <w:rPr>
                <w:rFonts w:ascii="Corbel" w:hAnsi="Corbel"/>
                <w:b w:val="0"/>
                <w:smallCaps w:val="0"/>
                <w:szCs w:val="24"/>
              </w:rPr>
              <w:t>EK_01</w:t>
            </w:r>
          </w:p>
        </w:tc>
        <w:tc>
          <w:tcPr>
            <w:tcW w:w="5441" w:type="dxa"/>
            <w:tcBorders>
              <w:top w:val="single" w:sz="4" w:space="0" w:color="auto"/>
              <w:left w:val="single" w:sz="4" w:space="0" w:color="auto"/>
              <w:bottom w:val="single" w:sz="4" w:space="0" w:color="auto"/>
              <w:right w:val="single" w:sz="4" w:space="0" w:color="auto"/>
            </w:tcBorders>
            <w:hideMark/>
          </w:tcPr>
          <w:p w14:paraId="4746A54D" w14:textId="77777777" w:rsidR="008E59F0" w:rsidRDefault="008E59F0">
            <w:pPr>
              <w:pStyle w:val="Punktygwne"/>
              <w:spacing w:before="0" w:after="0"/>
              <w:rPr>
                <w:rFonts w:ascii="Corbel" w:hAnsi="Corbel"/>
                <w:b w:val="0"/>
                <w:smallCaps w:val="0"/>
              </w:rPr>
            </w:pPr>
            <w:r>
              <w:rPr>
                <w:rFonts w:ascii="Corbel" w:hAnsi="Corbel"/>
                <w:b w:val="0"/>
                <w:smallCaps w:val="0"/>
              </w:rPr>
              <w:t xml:space="preserve">zaliczenie </w:t>
            </w:r>
          </w:p>
        </w:tc>
        <w:tc>
          <w:tcPr>
            <w:tcW w:w="2117" w:type="dxa"/>
            <w:tcBorders>
              <w:top w:val="single" w:sz="4" w:space="0" w:color="auto"/>
              <w:left w:val="single" w:sz="4" w:space="0" w:color="auto"/>
              <w:bottom w:val="single" w:sz="4" w:space="0" w:color="auto"/>
              <w:right w:val="single" w:sz="4" w:space="0" w:color="auto"/>
            </w:tcBorders>
            <w:hideMark/>
          </w:tcPr>
          <w:p w14:paraId="7C405E53" w14:textId="77777777" w:rsidR="008E59F0" w:rsidRDefault="008E59F0">
            <w:pPr>
              <w:pStyle w:val="Punktygwne"/>
              <w:spacing w:before="0" w:after="0"/>
              <w:rPr>
                <w:rFonts w:ascii="Corbel" w:hAnsi="Corbel"/>
                <w:b w:val="0"/>
                <w:smallCaps w:val="0"/>
              </w:rPr>
            </w:pPr>
            <w:proofErr w:type="spellStart"/>
            <w:r>
              <w:rPr>
                <w:rFonts w:ascii="Corbel" w:hAnsi="Corbel"/>
                <w:b w:val="0"/>
                <w:smallCaps w:val="0"/>
              </w:rPr>
              <w:t>konw</w:t>
            </w:r>
            <w:proofErr w:type="spellEnd"/>
            <w:r>
              <w:rPr>
                <w:rFonts w:ascii="Corbel" w:hAnsi="Corbel"/>
                <w:b w:val="0"/>
                <w:smallCaps w:val="0"/>
              </w:rPr>
              <w:t>.</w:t>
            </w:r>
          </w:p>
        </w:tc>
      </w:tr>
      <w:tr w:rsidR="008E59F0" w14:paraId="069ABAE4" w14:textId="77777777">
        <w:trPr>
          <w:trHeight w:val="312"/>
        </w:trPr>
        <w:tc>
          <w:tcPr>
            <w:tcW w:w="1641" w:type="dxa"/>
            <w:tcBorders>
              <w:top w:val="single" w:sz="4" w:space="0" w:color="auto"/>
              <w:left w:val="single" w:sz="4" w:space="0" w:color="auto"/>
              <w:bottom w:val="single" w:sz="4" w:space="0" w:color="auto"/>
              <w:right w:val="single" w:sz="4" w:space="0" w:color="auto"/>
            </w:tcBorders>
            <w:hideMark/>
          </w:tcPr>
          <w:p w14:paraId="6F133C5F" w14:textId="77777777" w:rsidR="008E59F0" w:rsidRDefault="008E59F0">
            <w:pPr>
              <w:pStyle w:val="Punktygwne"/>
              <w:spacing w:before="0" w:after="0"/>
              <w:rPr>
                <w:rFonts w:ascii="Corbel" w:hAnsi="Corbel"/>
                <w:b w:val="0"/>
                <w:smallCaps w:val="0"/>
                <w:szCs w:val="24"/>
              </w:rPr>
            </w:pPr>
            <w:r>
              <w:rPr>
                <w:rFonts w:ascii="Corbel" w:hAnsi="Corbel"/>
                <w:b w:val="0"/>
                <w:smallCaps w:val="0"/>
                <w:szCs w:val="24"/>
              </w:rPr>
              <w:t>EK_02</w:t>
            </w:r>
          </w:p>
        </w:tc>
        <w:tc>
          <w:tcPr>
            <w:tcW w:w="5441" w:type="dxa"/>
            <w:tcBorders>
              <w:top w:val="single" w:sz="4" w:space="0" w:color="auto"/>
              <w:left w:val="single" w:sz="4" w:space="0" w:color="auto"/>
              <w:bottom w:val="single" w:sz="4" w:space="0" w:color="auto"/>
              <w:right w:val="single" w:sz="4" w:space="0" w:color="auto"/>
            </w:tcBorders>
            <w:hideMark/>
          </w:tcPr>
          <w:p w14:paraId="50000D49" w14:textId="77777777" w:rsidR="008E59F0" w:rsidRDefault="008E59F0">
            <w:pPr>
              <w:pStyle w:val="Punktygwne"/>
              <w:spacing w:before="0" w:after="0"/>
              <w:rPr>
                <w:rFonts w:ascii="Corbel" w:hAnsi="Corbel"/>
                <w:b w:val="0"/>
                <w:smallCaps w:val="0"/>
              </w:rPr>
            </w:pPr>
            <w:r>
              <w:rPr>
                <w:rFonts w:ascii="Corbel" w:hAnsi="Corbel"/>
                <w:b w:val="0"/>
                <w:smallCaps w:val="0"/>
              </w:rPr>
              <w:t xml:space="preserve">zaliczenie </w:t>
            </w:r>
          </w:p>
        </w:tc>
        <w:tc>
          <w:tcPr>
            <w:tcW w:w="2117" w:type="dxa"/>
            <w:tcBorders>
              <w:top w:val="single" w:sz="4" w:space="0" w:color="auto"/>
              <w:left w:val="single" w:sz="4" w:space="0" w:color="auto"/>
              <w:bottom w:val="single" w:sz="4" w:space="0" w:color="auto"/>
              <w:right w:val="single" w:sz="4" w:space="0" w:color="auto"/>
            </w:tcBorders>
            <w:hideMark/>
          </w:tcPr>
          <w:p w14:paraId="2D0A7E44" w14:textId="77777777" w:rsidR="008E59F0" w:rsidRDefault="008E59F0">
            <w:pPr>
              <w:pStyle w:val="Punktygwne"/>
              <w:spacing w:before="0" w:after="0"/>
              <w:rPr>
                <w:rFonts w:ascii="Corbel" w:hAnsi="Corbel"/>
                <w:b w:val="0"/>
                <w:smallCaps w:val="0"/>
              </w:rPr>
            </w:pPr>
            <w:proofErr w:type="spellStart"/>
            <w:r>
              <w:rPr>
                <w:rFonts w:ascii="Corbel" w:hAnsi="Corbel"/>
                <w:b w:val="0"/>
                <w:smallCaps w:val="0"/>
              </w:rPr>
              <w:t>Konw</w:t>
            </w:r>
            <w:proofErr w:type="spellEnd"/>
            <w:r>
              <w:rPr>
                <w:rFonts w:ascii="Corbel" w:hAnsi="Corbel"/>
                <w:b w:val="0"/>
                <w:smallCaps w:val="0"/>
              </w:rPr>
              <w:t>.</w:t>
            </w:r>
          </w:p>
        </w:tc>
      </w:tr>
      <w:tr w:rsidR="008E59F0" w14:paraId="31ED5B8A" w14:textId="77777777">
        <w:trPr>
          <w:trHeight w:val="312"/>
        </w:trPr>
        <w:tc>
          <w:tcPr>
            <w:tcW w:w="1641" w:type="dxa"/>
            <w:tcBorders>
              <w:top w:val="single" w:sz="4" w:space="0" w:color="auto"/>
              <w:left w:val="single" w:sz="4" w:space="0" w:color="auto"/>
              <w:bottom w:val="single" w:sz="4" w:space="0" w:color="auto"/>
              <w:right w:val="single" w:sz="4" w:space="0" w:color="auto"/>
            </w:tcBorders>
            <w:hideMark/>
          </w:tcPr>
          <w:p w14:paraId="79007B8A" w14:textId="77777777" w:rsidR="008E59F0" w:rsidRDefault="008E59F0">
            <w:pPr>
              <w:pStyle w:val="Punktygwne"/>
              <w:spacing w:before="0" w:after="0"/>
              <w:rPr>
                <w:rFonts w:ascii="Corbel" w:hAnsi="Corbel"/>
                <w:b w:val="0"/>
                <w:smallCaps w:val="0"/>
                <w:szCs w:val="24"/>
              </w:rPr>
            </w:pPr>
            <w:r>
              <w:rPr>
                <w:rFonts w:ascii="Corbel" w:hAnsi="Corbel"/>
                <w:b w:val="0"/>
                <w:smallCaps w:val="0"/>
                <w:szCs w:val="24"/>
              </w:rPr>
              <w:t>EK_03</w:t>
            </w:r>
          </w:p>
        </w:tc>
        <w:tc>
          <w:tcPr>
            <w:tcW w:w="5441" w:type="dxa"/>
            <w:tcBorders>
              <w:top w:val="single" w:sz="4" w:space="0" w:color="auto"/>
              <w:left w:val="single" w:sz="4" w:space="0" w:color="auto"/>
              <w:bottom w:val="single" w:sz="4" w:space="0" w:color="auto"/>
              <w:right w:val="single" w:sz="4" w:space="0" w:color="auto"/>
            </w:tcBorders>
            <w:hideMark/>
          </w:tcPr>
          <w:p w14:paraId="22905E9C" w14:textId="77777777" w:rsidR="008E59F0" w:rsidRDefault="008E59F0">
            <w:pPr>
              <w:pStyle w:val="Punktygwne"/>
              <w:spacing w:before="0" w:after="0"/>
              <w:rPr>
                <w:rFonts w:ascii="Corbel" w:hAnsi="Corbel"/>
                <w:b w:val="0"/>
                <w:smallCaps w:val="0"/>
              </w:rPr>
            </w:pPr>
            <w:r>
              <w:rPr>
                <w:rFonts w:ascii="Corbel" w:hAnsi="Corbel"/>
                <w:b w:val="0"/>
                <w:smallCaps w:val="0"/>
              </w:rPr>
              <w:t xml:space="preserve">zaliczenie </w:t>
            </w:r>
          </w:p>
        </w:tc>
        <w:tc>
          <w:tcPr>
            <w:tcW w:w="2117" w:type="dxa"/>
            <w:tcBorders>
              <w:top w:val="single" w:sz="4" w:space="0" w:color="auto"/>
              <w:left w:val="single" w:sz="4" w:space="0" w:color="auto"/>
              <w:bottom w:val="single" w:sz="4" w:space="0" w:color="auto"/>
              <w:right w:val="single" w:sz="4" w:space="0" w:color="auto"/>
            </w:tcBorders>
            <w:hideMark/>
          </w:tcPr>
          <w:p w14:paraId="178A5BB8" w14:textId="77777777" w:rsidR="008E59F0" w:rsidRDefault="008E59F0">
            <w:pPr>
              <w:pStyle w:val="Punktygwne"/>
              <w:spacing w:before="0" w:after="0"/>
              <w:rPr>
                <w:rFonts w:ascii="Corbel" w:hAnsi="Corbel"/>
                <w:b w:val="0"/>
                <w:smallCaps w:val="0"/>
              </w:rPr>
            </w:pPr>
            <w:proofErr w:type="spellStart"/>
            <w:r>
              <w:rPr>
                <w:rFonts w:ascii="Corbel" w:hAnsi="Corbel"/>
                <w:b w:val="0"/>
                <w:smallCaps w:val="0"/>
              </w:rPr>
              <w:t>konw</w:t>
            </w:r>
            <w:proofErr w:type="spellEnd"/>
            <w:r>
              <w:rPr>
                <w:rFonts w:ascii="Corbel" w:hAnsi="Corbel"/>
                <w:b w:val="0"/>
                <w:smallCaps w:val="0"/>
              </w:rPr>
              <w:t>.</w:t>
            </w:r>
          </w:p>
        </w:tc>
      </w:tr>
      <w:tr w:rsidR="008E59F0" w14:paraId="09D0C846" w14:textId="77777777">
        <w:trPr>
          <w:trHeight w:val="312"/>
        </w:trPr>
        <w:tc>
          <w:tcPr>
            <w:tcW w:w="1641" w:type="dxa"/>
            <w:tcBorders>
              <w:top w:val="single" w:sz="4" w:space="0" w:color="auto"/>
              <w:left w:val="single" w:sz="4" w:space="0" w:color="auto"/>
              <w:bottom w:val="single" w:sz="4" w:space="0" w:color="auto"/>
              <w:right w:val="single" w:sz="4" w:space="0" w:color="auto"/>
            </w:tcBorders>
            <w:hideMark/>
          </w:tcPr>
          <w:p w14:paraId="79DD91B9" w14:textId="77777777" w:rsidR="008E59F0" w:rsidRDefault="008E59F0">
            <w:pPr>
              <w:pStyle w:val="Punktygwne"/>
              <w:spacing w:before="0" w:after="0"/>
              <w:rPr>
                <w:rFonts w:ascii="Corbel" w:hAnsi="Corbel"/>
                <w:b w:val="0"/>
                <w:smallCaps w:val="0"/>
                <w:szCs w:val="24"/>
              </w:rPr>
            </w:pPr>
            <w:r>
              <w:rPr>
                <w:rFonts w:ascii="Corbel" w:hAnsi="Corbel"/>
                <w:b w:val="0"/>
                <w:smallCaps w:val="0"/>
                <w:szCs w:val="24"/>
              </w:rPr>
              <w:t>EK_04</w:t>
            </w:r>
          </w:p>
        </w:tc>
        <w:tc>
          <w:tcPr>
            <w:tcW w:w="5441" w:type="dxa"/>
            <w:tcBorders>
              <w:top w:val="single" w:sz="4" w:space="0" w:color="auto"/>
              <w:left w:val="single" w:sz="4" w:space="0" w:color="auto"/>
              <w:bottom w:val="single" w:sz="4" w:space="0" w:color="auto"/>
              <w:right w:val="single" w:sz="4" w:space="0" w:color="auto"/>
            </w:tcBorders>
            <w:hideMark/>
          </w:tcPr>
          <w:p w14:paraId="442C692F" w14:textId="77777777" w:rsidR="008E59F0" w:rsidRDefault="008E59F0">
            <w:pPr>
              <w:pStyle w:val="Punktygwne"/>
              <w:spacing w:before="0" w:after="0"/>
              <w:rPr>
                <w:rFonts w:ascii="Corbel" w:hAnsi="Corbel"/>
                <w:b w:val="0"/>
                <w:smallCaps w:val="0"/>
              </w:rPr>
            </w:pPr>
            <w:r>
              <w:rPr>
                <w:rFonts w:ascii="Corbel" w:hAnsi="Corbel"/>
                <w:b w:val="0"/>
                <w:smallCaps w:val="0"/>
              </w:rPr>
              <w:t xml:space="preserve">zaliczenie </w:t>
            </w:r>
          </w:p>
        </w:tc>
        <w:tc>
          <w:tcPr>
            <w:tcW w:w="2117" w:type="dxa"/>
            <w:tcBorders>
              <w:top w:val="single" w:sz="4" w:space="0" w:color="auto"/>
              <w:left w:val="single" w:sz="4" w:space="0" w:color="auto"/>
              <w:bottom w:val="single" w:sz="4" w:space="0" w:color="auto"/>
              <w:right w:val="single" w:sz="4" w:space="0" w:color="auto"/>
            </w:tcBorders>
            <w:hideMark/>
          </w:tcPr>
          <w:p w14:paraId="76CBF707" w14:textId="77777777" w:rsidR="008E59F0" w:rsidRDefault="008E59F0">
            <w:pPr>
              <w:pStyle w:val="Punktygwne"/>
              <w:spacing w:before="0" w:after="0"/>
              <w:rPr>
                <w:rFonts w:ascii="Corbel" w:hAnsi="Corbel"/>
                <w:b w:val="0"/>
                <w:smallCaps w:val="0"/>
              </w:rPr>
            </w:pPr>
            <w:proofErr w:type="spellStart"/>
            <w:r>
              <w:rPr>
                <w:rFonts w:ascii="Corbel" w:hAnsi="Corbel"/>
                <w:b w:val="0"/>
                <w:smallCaps w:val="0"/>
              </w:rPr>
              <w:t>konw</w:t>
            </w:r>
            <w:proofErr w:type="spellEnd"/>
            <w:r>
              <w:rPr>
                <w:rFonts w:ascii="Corbel" w:hAnsi="Corbel"/>
                <w:b w:val="0"/>
                <w:smallCaps w:val="0"/>
              </w:rPr>
              <w:t>.</w:t>
            </w:r>
          </w:p>
        </w:tc>
      </w:tr>
      <w:tr w:rsidR="008E59F0" w14:paraId="1883BEB3" w14:textId="77777777">
        <w:trPr>
          <w:trHeight w:val="312"/>
        </w:trPr>
        <w:tc>
          <w:tcPr>
            <w:tcW w:w="1641" w:type="dxa"/>
            <w:tcBorders>
              <w:top w:val="single" w:sz="4" w:space="0" w:color="auto"/>
              <w:left w:val="single" w:sz="4" w:space="0" w:color="auto"/>
              <w:bottom w:val="single" w:sz="4" w:space="0" w:color="auto"/>
              <w:right w:val="single" w:sz="4" w:space="0" w:color="auto"/>
            </w:tcBorders>
            <w:hideMark/>
          </w:tcPr>
          <w:p w14:paraId="299FDB4E" w14:textId="77777777" w:rsidR="008E59F0" w:rsidRDefault="008E59F0">
            <w:pPr>
              <w:pStyle w:val="Punktygwne"/>
              <w:spacing w:before="0" w:after="0"/>
              <w:rPr>
                <w:rFonts w:ascii="Corbel" w:hAnsi="Corbel"/>
                <w:b w:val="0"/>
                <w:smallCaps w:val="0"/>
                <w:szCs w:val="24"/>
              </w:rPr>
            </w:pPr>
            <w:r>
              <w:rPr>
                <w:rFonts w:ascii="Corbel" w:hAnsi="Corbel"/>
                <w:b w:val="0"/>
                <w:smallCaps w:val="0"/>
                <w:szCs w:val="24"/>
              </w:rPr>
              <w:t>EK_05</w:t>
            </w:r>
          </w:p>
        </w:tc>
        <w:tc>
          <w:tcPr>
            <w:tcW w:w="5441" w:type="dxa"/>
            <w:tcBorders>
              <w:top w:val="single" w:sz="4" w:space="0" w:color="auto"/>
              <w:left w:val="single" w:sz="4" w:space="0" w:color="auto"/>
              <w:bottom w:val="single" w:sz="4" w:space="0" w:color="auto"/>
              <w:right w:val="single" w:sz="4" w:space="0" w:color="auto"/>
            </w:tcBorders>
            <w:hideMark/>
          </w:tcPr>
          <w:p w14:paraId="74AD09D0" w14:textId="77777777" w:rsidR="008E59F0" w:rsidRDefault="008E59F0">
            <w:pPr>
              <w:pStyle w:val="Punktygwne"/>
              <w:spacing w:before="0" w:after="0"/>
              <w:rPr>
                <w:rFonts w:ascii="Corbel" w:hAnsi="Corbel"/>
                <w:b w:val="0"/>
                <w:smallCaps w:val="0"/>
              </w:rPr>
            </w:pPr>
            <w:r>
              <w:rPr>
                <w:rFonts w:ascii="Corbel" w:hAnsi="Corbel"/>
                <w:b w:val="0"/>
                <w:smallCaps w:val="0"/>
              </w:rPr>
              <w:t xml:space="preserve">zaliczenie </w:t>
            </w:r>
          </w:p>
        </w:tc>
        <w:tc>
          <w:tcPr>
            <w:tcW w:w="2117" w:type="dxa"/>
            <w:tcBorders>
              <w:top w:val="single" w:sz="4" w:space="0" w:color="auto"/>
              <w:left w:val="single" w:sz="4" w:space="0" w:color="auto"/>
              <w:bottom w:val="single" w:sz="4" w:space="0" w:color="auto"/>
              <w:right w:val="single" w:sz="4" w:space="0" w:color="auto"/>
            </w:tcBorders>
            <w:hideMark/>
          </w:tcPr>
          <w:p w14:paraId="2D5E5F88" w14:textId="77777777" w:rsidR="008E59F0" w:rsidRDefault="008E59F0">
            <w:pPr>
              <w:pStyle w:val="Punktygwne"/>
              <w:spacing w:before="0" w:after="0"/>
              <w:rPr>
                <w:rFonts w:ascii="Corbel" w:hAnsi="Corbel"/>
                <w:b w:val="0"/>
                <w:smallCaps w:val="0"/>
              </w:rPr>
            </w:pPr>
            <w:proofErr w:type="spellStart"/>
            <w:r>
              <w:rPr>
                <w:rFonts w:ascii="Corbel" w:hAnsi="Corbel"/>
                <w:b w:val="0"/>
                <w:smallCaps w:val="0"/>
              </w:rPr>
              <w:t>konw</w:t>
            </w:r>
            <w:proofErr w:type="spellEnd"/>
            <w:r>
              <w:rPr>
                <w:rFonts w:ascii="Corbel" w:hAnsi="Corbel"/>
                <w:b w:val="0"/>
                <w:smallCaps w:val="0"/>
              </w:rPr>
              <w:t>.</w:t>
            </w:r>
          </w:p>
        </w:tc>
      </w:tr>
      <w:tr w:rsidR="008E59F0" w14:paraId="1C930559" w14:textId="77777777">
        <w:trPr>
          <w:trHeight w:val="312"/>
        </w:trPr>
        <w:tc>
          <w:tcPr>
            <w:tcW w:w="1641" w:type="dxa"/>
            <w:tcBorders>
              <w:top w:val="single" w:sz="4" w:space="0" w:color="auto"/>
              <w:left w:val="single" w:sz="4" w:space="0" w:color="auto"/>
              <w:bottom w:val="single" w:sz="4" w:space="0" w:color="auto"/>
              <w:right w:val="single" w:sz="4" w:space="0" w:color="auto"/>
            </w:tcBorders>
            <w:hideMark/>
          </w:tcPr>
          <w:p w14:paraId="113787C9" w14:textId="77777777" w:rsidR="008E59F0" w:rsidRDefault="008E59F0">
            <w:pPr>
              <w:pStyle w:val="Punktygwne"/>
              <w:spacing w:before="0" w:after="0"/>
              <w:rPr>
                <w:rFonts w:ascii="Corbel" w:hAnsi="Corbel"/>
                <w:b w:val="0"/>
                <w:smallCaps w:val="0"/>
                <w:szCs w:val="24"/>
              </w:rPr>
            </w:pPr>
            <w:r>
              <w:rPr>
                <w:rFonts w:ascii="Corbel" w:hAnsi="Corbel"/>
                <w:b w:val="0"/>
                <w:smallCaps w:val="0"/>
                <w:szCs w:val="24"/>
              </w:rPr>
              <w:t>EK_06</w:t>
            </w:r>
          </w:p>
        </w:tc>
        <w:tc>
          <w:tcPr>
            <w:tcW w:w="5441" w:type="dxa"/>
            <w:tcBorders>
              <w:top w:val="single" w:sz="4" w:space="0" w:color="auto"/>
              <w:left w:val="single" w:sz="4" w:space="0" w:color="auto"/>
              <w:bottom w:val="single" w:sz="4" w:space="0" w:color="auto"/>
              <w:right w:val="single" w:sz="4" w:space="0" w:color="auto"/>
            </w:tcBorders>
            <w:hideMark/>
          </w:tcPr>
          <w:p w14:paraId="1A60EAAF" w14:textId="77777777" w:rsidR="008E59F0" w:rsidRDefault="008E59F0">
            <w:pPr>
              <w:pStyle w:val="Punktygwne"/>
              <w:spacing w:before="0" w:after="0"/>
              <w:rPr>
                <w:rFonts w:ascii="Corbel" w:hAnsi="Corbel"/>
                <w:b w:val="0"/>
                <w:smallCaps w:val="0"/>
              </w:rPr>
            </w:pPr>
            <w:r>
              <w:rPr>
                <w:rFonts w:ascii="Corbel" w:hAnsi="Corbel"/>
                <w:b w:val="0"/>
                <w:smallCaps w:val="0"/>
              </w:rPr>
              <w:t>zaliczenie ,obserwacja w trakcie zajęć</w:t>
            </w:r>
          </w:p>
        </w:tc>
        <w:tc>
          <w:tcPr>
            <w:tcW w:w="2117" w:type="dxa"/>
            <w:tcBorders>
              <w:top w:val="single" w:sz="4" w:space="0" w:color="auto"/>
              <w:left w:val="single" w:sz="4" w:space="0" w:color="auto"/>
              <w:bottom w:val="single" w:sz="4" w:space="0" w:color="auto"/>
              <w:right w:val="single" w:sz="4" w:space="0" w:color="auto"/>
            </w:tcBorders>
            <w:hideMark/>
          </w:tcPr>
          <w:p w14:paraId="13180C0D" w14:textId="77777777" w:rsidR="008E59F0" w:rsidRDefault="008E59F0">
            <w:pPr>
              <w:pStyle w:val="Punktygwne"/>
              <w:spacing w:before="0" w:after="0"/>
              <w:rPr>
                <w:rFonts w:ascii="Corbel" w:hAnsi="Corbel"/>
                <w:b w:val="0"/>
                <w:smallCaps w:val="0"/>
              </w:rPr>
            </w:pPr>
            <w:proofErr w:type="spellStart"/>
            <w:r>
              <w:rPr>
                <w:rFonts w:ascii="Corbel" w:hAnsi="Corbel"/>
                <w:b w:val="0"/>
                <w:smallCaps w:val="0"/>
              </w:rPr>
              <w:t>konw</w:t>
            </w:r>
            <w:proofErr w:type="spellEnd"/>
            <w:r>
              <w:rPr>
                <w:rFonts w:ascii="Corbel" w:hAnsi="Corbel"/>
                <w:b w:val="0"/>
                <w:smallCaps w:val="0"/>
              </w:rPr>
              <w:t>.</w:t>
            </w:r>
          </w:p>
        </w:tc>
      </w:tr>
      <w:tr w:rsidR="008E59F0" w14:paraId="587EF4D5" w14:textId="77777777">
        <w:trPr>
          <w:trHeight w:val="312"/>
        </w:trPr>
        <w:tc>
          <w:tcPr>
            <w:tcW w:w="1641" w:type="dxa"/>
            <w:tcBorders>
              <w:top w:val="single" w:sz="4" w:space="0" w:color="auto"/>
              <w:left w:val="single" w:sz="4" w:space="0" w:color="auto"/>
              <w:bottom w:val="single" w:sz="4" w:space="0" w:color="auto"/>
              <w:right w:val="single" w:sz="4" w:space="0" w:color="auto"/>
            </w:tcBorders>
            <w:hideMark/>
          </w:tcPr>
          <w:p w14:paraId="4F40EAC4" w14:textId="77777777" w:rsidR="008E59F0" w:rsidRDefault="008E59F0">
            <w:pPr>
              <w:pStyle w:val="Punktygwne"/>
              <w:spacing w:before="0" w:after="0"/>
              <w:rPr>
                <w:rFonts w:ascii="Corbel" w:hAnsi="Corbel"/>
                <w:b w:val="0"/>
                <w:smallCaps w:val="0"/>
                <w:szCs w:val="24"/>
              </w:rPr>
            </w:pPr>
            <w:r>
              <w:rPr>
                <w:rFonts w:ascii="Corbel" w:hAnsi="Corbel"/>
                <w:b w:val="0"/>
                <w:smallCaps w:val="0"/>
                <w:szCs w:val="24"/>
              </w:rPr>
              <w:t>EK_07</w:t>
            </w:r>
          </w:p>
        </w:tc>
        <w:tc>
          <w:tcPr>
            <w:tcW w:w="5441" w:type="dxa"/>
            <w:tcBorders>
              <w:top w:val="single" w:sz="4" w:space="0" w:color="auto"/>
              <w:left w:val="single" w:sz="4" w:space="0" w:color="auto"/>
              <w:bottom w:val="single" w:sz="4" w:space="0" w:color="auto"/>
              <w:right w:val="single" w:sz="4" w:space="0" w:color="auto"/>
            </w:tcBorders>
            <w:hideMark/>
          </w:tcPr>
          <w:p w14:paraId="087B4D54" w14:textId="77777777" w:rsidR="008E59F0" w:rsidRDefault="008E59F0">
            <w:pPr>
              <w:pStyle w:val="Punktygwne"/>
              <w:spacing w:before="0" w:after="0"/>
              <w:rPr>
                <w:rFonts w:ascii="Corbel" w:hAnsi="Corbel"/>
                <w:b w:val="0"/>
                <w:smallCaps w:val="0"/>
              </w:rPr>
            </w:pPr>
            <w:r>
              <w:rPr>
                <w:rFonts w:ascii="Corbel" w:hAnsi="Corbel"/>
                <w:b w:val="0"/>
                <w:smallCaps w:val="0"/>
              </w:rPr>
              <w:t>zaliczenie ,obserwacja w trakcie zajęć</w:t>
            </w:r>
          </w:p>
        </w:tc>
        <w:tc>
          <w:tcPr>
            <w:tcW w:w="2117" w:type="dxa"/>
            <w:tcBorders>
              <w:top w:val="single" w:sz="4" w:space="0" w:color="auto"/>
              <w:left w:val="single" w:sz="4" w:space="0" w:color="auto"/>
              <w:bottom w:val="single" w:sz="4" w:space="0" w:color="auto"/>
              <w:right w:val="single" w:sz="4" w:space="0" w:color="auto"/>
            </w:tcBorders>
            <w:hideMark/>
          </w:tcPr>
          <w:p w14:paraId="7D52471C" w14:textId="77777777" w:rsidR="008E59F0" w:rsidRDefault="008E59F0">
            <w:pPr>
              <w:pStyle w:val="Punktygwne"/>
              <w:spacing w:before="0" w:after="0"/>
              <w:rPr>
                <w:rFonts w:ascii="Corbel" w:hAnsi="Corbel"/>
                <w:b w:val="0"/>
                <w:smallCaps w:val="0"/>
              </w:rPr>
            </w:pPr>
            <w:proofErr w:type="spellStart"/>
            <w:r>
              <w:rPr>
                <w:rFonts w:ascii="Corbel" w:hAnsi="Corbel"/>
                <w:b w:val="0"/>
                <w:smallCaps w:val="0"/>
              </w:rPr>
              <w:t>konw</w:t>
            </w:r>
            <w:proofErr w:type="spellEnd"/>
            <w:r>
              <w:rPr>
                <w:rFonts w:ascii="Corbel" w:hAnsi="Corbel"/>
                <w:b w:val="0"/>
                <w:smallCaps w:val="0"/>
              </w:rPr>
              <w:t>.</w:t>
            </w:r>
          </w:p>
        </w:tc>
      </w:tr>
      <w:tr w:rsidR="008E59F0" w14:paraId="639F3235" w14:textId="77777777">
        <w:trPr>
          <w:trHeight w:val="312"/>
        </w:trPr>
        <w:tc>
          <w:tcPr>
            <w:tcW w:w="1641" w:type="dxa"/>
            <w:tcBorders>
              <w:top w:val="single" w:sz="4" w:space="0" w:color="auto"/>
              <w:left w:val="single" w:sz="4" w:space="0" w:color="auto"/>
              <w:bottom w:val="single" w:sz="4" w:space="0" w:color="auto"/>
              <w:right w:val="single" w:sz="4" w:space="0" w:color="auto"/>
            </w:tcBorders>
            <w:hideMark/>
          </w:tcPr>
          <w:p w14:paraId="19836C5E" w14:textId="77777777" w:rsidR="008E59F0" w:rsidRDefault="008E59F0">
            <w:pPr>
              <w:pStyle w:val="Punktygwne"/>
              <w:spacing w:before="0" w:after="0"/>
              <w:rPr>
                <w:rFonts w:ascii="Corbel" w:hAnsi="Corbel"/>
                <w:b w:val="0"/>
                <w:smallCaps w:val="0"/>
                <w:szCs w:val="24"/>
              </w:rPr>
            </w:pPr>
            <w:r>
              <w:rPr>
                <w:rFonts w:ascii="Corbel" w:hAnsi="Corbel"/>
                <w:b w:val="0"/>
                <w:smallCaps w:val="0"/>
                <w:szCs w:val="24"/>
              </w:rPr>
              <w:t>EK_08</w:t>
            </w:r>
          </w:p>
        </w:tc>
        <w:tc>
          <w:tcPr>
            <w:tcW w:w="5441" w:type="dxa"/>
            <w:tcBorders>
              <w:top w:val="single" w:sz="4" w:space="0" w:color="auto"/>
              <w:left w:val="single" w:sz="4" w:space="0" w:color="auto"/>
              <w:bottom w:val="single" w:sz="4" w:space="0" w:color="auto"/>
              <w:right w:val="single" w:sz="4" w:space="0" w:color="auto"/>
            </w:tcBorders>
            <w:hideMark/>
          </w:tcPr>
          <w:p w14:paraId="61E11595" w14:textId="77777777" w:rsidR="008E59F0" w:rsidRDefault="008E59F0">
            <w:pPr>
              <w:pStyle w:val="Punktygwne"/>
              <w:spacing w:before="0" w:after="0"/>
              <w:rPr>
                <w:rFonts w:ascii="Corbel" w:hAnsi="Corbel"/>
                <w:b w:val="0"/>
                <w:smallCaps w:val="0"/>
              </w:rPr>
            </w:pPr>
            <w:r>
              <w:rPr>
                <w:rFonts w:ascii="Corbel" w:hAnsi="Corbel"/>
                <w:b w:val="0"/>
                <w:smallCaps w:val="0"/>
              </w:rPr>
              <w:t>zaliczenie ,obserwacja w trakcie zajęć</w:t>
            </w:r>
          </w:p>
        </w:tc>
        <w:tc>
          <w:tcPr>
            <w:tcW w:w="2117" w:type="dxa"/>
            <w:tcBorders>
              <w:top w:val="single" w:sz="4" w:space="0" w:color="auto"/>
              <w:left w:val="single" w:sz="4" w:space="0" w:color="auto"/>
              <w:bottom w:val="single" w:sz="4" w:space="0" w:color="auto"/>
              <w:right w:val="single" w:sz="4" w:space="0" w:color="auto"/>
            </w:tcBorders>
            <w:hideMark/>
          </w:tcPr>
          <w:p w14:paraId="1305E141" w14:textId="77777777" w:rsidR="008E59F0" w:rsidRDefault="008E59F0">
            <w:pPr>
              <w:pStyle w:val="Punktygwne"/>
              <w:spacing w:before="0" w:after="0"/>
              <w:rPr>
                <w:rFonts w:ascii="Corbel" w:hAnsi="Corbel"/>
                <w:b w:val="0"/>
                <w:smallCaps w:val="0"/>
              </w:rPr>
            </w:pPr>
            <w:proofErr w:type="spellStart"/>
            <w:r>
              <w:rPr>
                <w:rFonts w:ascii="Corbel" w:hAnsi="Corbel"/>
                <w:b w:val="0"/>
                <w:smallCaps w:val="0"/>
              </w:rPr>
              <w:t>konw</w:t>
            </w:r>
            <w:proofErr w:type="spellEnd"/>
            <w:r>
              <w:rPr>
                <w:rFonts w:ascii="Corbel" w:hAnsi="Corbel"/>
                <w:b w:val="0"/>
                <w:smallCaps w:val="0"/>
              </w:rPr>
              <w:t>.</w:t>
            </w:r>
          </w:p>
        </w:tc>
      </w:tr>
    </w:tbl>
    <w:p w14:paraId="6D5612E9" w14:textId="77777777" w:rsidR="008E59F0" w:rsidRDefault="008E59F0" w:rsidP="008E59F0">
      <w:pPr>
        <w:pStyle w:val="Punktygwne"/>
        <w:spacing w:before="0" w:after="0"/>
        <w:rPr>
          <w:rFonts w:ascii="Corbel" w:hAnsi="Corbel"/>
          <w:b w:val="0"/>
          <w:smallCaps w:val="0"/>
          <w:szCs w:val="24"/>
        </w:rPr>
      </w:pPr>
    </w:p>
    <w:p w14:paraId="1A2077EC" w14:textId="77777777" w:rsidR="008E59F0" w:rsidRDefault="008E59F0" w:rsidP="008E59F0">
      <w:pPr>
        <w:pStyle w:val="Punktygwne"/>
        <w:spacing w:before="0" w:after="0"/>
        <w:ind w:left="426"/>
        <w:rPr>
          <w:rFonts w:ascii="Corbel" w:hAnsi="Corbel"/>
          <w:smallCaps w:val="0"/>
          <w:szCs w:val="24"/>
        </w:rPr>
      </w:pPr>
      <w:r>
        <w:rPr>
          <w:rFonts w:ascii="Corbel" w:hAnsi="Corbel"/>
          <w:smallCaps w:val="0"/>
          <w:szCs w:val="24"/>
        </w:rPr>
        <w:t xml:space="preserve">4.2. Warunki zaliczenia przedmiotu (kryteria oceniania) </w:t>
      </w:r>
    </w:p>
    <w:p w14:paraId="6AA55533" w14:textId="77777777" w:rsidR="008E59F0" w:rsidRDefault="008E59F0" w:rsidP="008E59F0">
      <w:pPr>
        <w:pStyle w:val="Punktygwne"/>
        <w:spacing w:before="0" w:after="0"/>
        <w:ind w:left="426"/>
        <w:rPr>
          <w:rFonts w:ascii="Corbel" w:hAnsi="Corbel"/>
          <w:smallCaps w:val="0"/>
          <w:szCs w:val="24"/>
        </w:rPr>
      </w:pPr>
    </w:p>
    <w:tbl>
      <w:tblPr>
        <w:tblW w:w="0" w:type="auto"/>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9"/>
      </w:tblGrid>
      <w:tr w:rsidR="008E59F0" w14:paraId="63287003" w14:textId="77777777">
        <w:tc>
          <w:tcPr>
            <w:tcW w:w="9199" w:type="dxa"/>
            <w:tcBorders>
              <w:top w:val="single" w:sz="4" w:space="0" w:color="auto"/>
              <w:left w:val="single" w:sz="4" w:space="0" w:color="auto"/>
              <w:bottom w:val="single" w:sz="4" w:space="0" w:color="auto"/>
              <w:right w:val="single" w:sz="4" w:space="0" w:color="auto"/>
            </w:tcBorders>
            <w:hideMark/>
          </w:tcPr>
          <w:p w14:paraId="63C275C5" w14:textId="77777777" w:rsidR="008E59F0" w:rsidRDefault="008E59F0">
            <w:pPr>
              <w:spacing w:after="0" w:line="240" w:lineRule="auto"/>
              <w:rPr>
                <w:rFonts w:ascii="Corbel" w:hAnsi="Corbel"/>
                <w:sz w:val="24"/>
                <w:szCs w:val="24"/>
              </w:rPr>
            </w:pPr>
            <w:r>
              <w:rPr>
                <w:rFonts w:ascii="Corbel" w:eastAsia="Times New Roman" w:hAnsi="Corbel"/>
                <w:color w:val="201F1E"/>
                <w:sz w:val="24"/>
                <w:szCs w:val="24"/>
              </w:rPr>
              <w:t xml:space="preserve">Warunkiem uzyskania zaliczenia </w:t>
            </w:r>
            <w:r>
              <w:rPr>
                <w:rFonts w:ascii="Corbel" w:hAnsi="Corbel" w:cs="Calibri"/>
                <w:sz w:val="24"/>
                <w:szCs w:val="24"/>
              </w:rPr>
              <w:t>jest uzyskanie pozytywnej oceny. Zaliczenie może mieć formę pisemną lub ustną. Polega na odpowiedzi na zadane pytania, omówieniu zagadnień lub rozwiązaniu problemu. Zaliczenie zawierać może pytania testowe, otwarte oraz problemowe, lub przygotowanie projektu.</w:t>
            </w:r>
          </w:p>
          <w:p w14:paraId="362CE427" w14:textId="77777777" w:rsidR="008E59F0" w:rsidRDefault="008E59F0">
            <w:pPr>
              <w:spacing w:after="0" w:line="240" w:lineRule="auto"/>
              <w:rPr>
                <w:rFonts w:ascii="Corbel" w:hAnsi="Corbel"/>
                <w:sz w:val="24"/>
                <w:szCs w:val="24"/>
              </w:rPr>
            </w:pPr>
            <w:r>
              <w:rPr>
                <w:rFonts w:ascii="Corbel" w:hAnsi="Corbel" w:cs="Calibri"/>
                <w:sz w:val="24"/>
                <w:szCs w:val="24"/>
              </w:rPr>
              <w:t>Kryteriami  oceny odpowiedzi są: kompletność odpowiedzi, poprawna terminologia, aktualny stan prawny.</w:t>
            </w:r>
            <w:r>
              <w:rPr>
                <w:rFonts w:ascii="Corbel" w:hAnsi="Corbel" w:cs="Calibri"/>
                <w:b/>
                <w:bCs/>
                <w:sz w:val="24"/>
                <w:szCs w:val="24"/>
              </w:rPr>
              <w:t xml:space="preserve"> </w:t>
            </w:r>
          </w:p>
          <w:p w14:paraId="733980FC" w14:textId="77777777" w:rsidR="008E59F0" w:rsidRDefault="008E59F0">
            <w:pPr>
              <w:spacing w:after="0" w:line="240" w:lineRule="auto"/>
              <w:rPr>
                <w:rFonts w:ascii="Corbel" w:hAnsi="Corbel"/>
                <w:sz w:val="24"/>
                <w:szCs w:val="24"/>
              </w:rPr>
            </w:pPr>
            <w:r>
              <w:rPr>
                <w:rFonts w:ascii="Corbel" w:hAnsi="Corbel" w:cs="Calibri"/>
                <w:sz w:val="24"/>
                <w:szCs w:val="24"/>
              </w:rPr>
              <w:t>Przyjmuje się następującą skalę ocen:</w:t>
            </w:r>
            <w:r>
              <w:rPr>
                <w:rFonts w:ascii="Corbel" w:hAnsi="Corbel" w:cs="Calibri"/>
                <w:b/>
                <w:bCs/>
                <w:sz w:val="24"/>
                <w:szCs w:val="24"/>
              </w:rPr>
              <w:t xml:space="preserve"> </w:t>
            </w:r>
          </w:p>
          <w:p w14:paraId="00163511" w14:textId="77777777" w:rsidR="008E59F0" w:rsidRDefault="008E59F0">
            <w:pPr>
              <w:spacing w:after="0" w:line="240" w:lineRule="auto"/>
              <w:rPr>
                <w:rFonts w:ascii="Corbel" w:hAnsi="Corbel"/>
                <w:sz w:val="24"/>
                <w:szCs w:val="24"/>
              </w:rPr>
            </w:pPr>
            <w:proofErr w:type="spellStart"/>
            <w:r>
              <w:rPr>
                <w:rFonts w:ascii="Corbel" w:hAnsi="Corbel" w:cs="Calibri"/>
                <w:color w:val="000000" w:themeColor="text1"/>
                <w:sz w:val="24"/>
                <w:szCs w:val="24"/>
              </w:rPr>
              <w:t>bdb</w:t>
            </w:r>
            <w:proofErr w:type="spellEnd"/>
            <w:r>
              <w:rPr>
                <w:rFonts w:ascii="Corbel" w:hAnsi="Corbel" w:cs="Calibri"/>
                <w:color w:val="000000" w:themeColor="text1"/>
                <w:sz w:val="24"/>
                <w:szCs w:val="24"/>
              </w:rPr>
              <w:t xml:space="preserve"> – powyższej 90% poprawnych odpowiedzi, </w:t>
            </w:r>
          </w:p>
          <w:p w14:paraId="6EFE87D8" w14:textId="77777777" w:rsidR="008E59F0" w:rsidRDefault="008E59F0">
            <w:pPr>
              <w:spacing w:after="0" w:line="240" w:lineRule="auto"/>
              <w:rPr>
                <w:rFonts w:ascii="Corbel" w:hAnsi="Corbel"/>
                <w:sz w:val="24"/>
                <w:szCs w:val="24"/>
              </w:rPr>
            </w:pPr>
            <w:r>
              <w:rPr>
                <w:rFonts w:ascii="Corbel" w:hAnsi="Corbel" w:cs="Calibri"/>
                <w:color w:val="000000" w:themeColor="text1"/>
                <w:sz w:val="24"/>
                <w:szCs w:val="24"/>
              </w:rPr>
              <w:t xml:space="preserve">plus </w:t>
            </w:r>
            <w:proofErr w:type="spellStart"/>
            <w:r>
              <w:rPr>
                <w:rFonts w:ascii="Corbel" w:hAnsi="Corbel" w:cs="Calibri"/>
                <w:color w:val="000000" w:themeColor="text1"/>
                <w:sz w:val="24"/>
                <w:szCs w:val="24"/>
              </w:rPr>
              <w:t>db</w:t>
            </w:r>
            <w:proofErr w:type="spellEnd"/>
            <w:r>
              <w:rPr>
                <w:rFonts w:ascii="Corbel" w:hAnsi="Corbel" w:cs="Calibri"/>
                <w:color w:val="000000" w:themeColor="text1"/>
                <w:sz w:val="24"/>
                <w:szCs w:val="24"/>
              </w:rPr>
              <w:t xml:space="preserve"> – 81 – 89%, </w:t>
            </w:r>
          </w:p>
          <w:p w14:paraId="35AE4BED" w14:textId="77777777" w:rsidR="008E59F0" w:rsidRDefault="008E59F0">
            <w:pPr>
              <w:spacing w:after="0" w:line="240" w:lineRule="auto"/>
              <w:rPr>
                <w:rFonts w:ascii="Corbel" w:hAnsi="Corbel"/>
                <w:sz w:val="24"/>
                <w:szCs w:val="24"/>
              </w:rPr>
            </w:pPr>
            <w:proofErr w:type="spellStart"/>
            <w:r>
              <w:rPr>
                <w:rFonts w:ascii="Corbel" w:hAnsi="Corbel" w:cs="Calibri"/>
                <w:color w:val="000000" w:themeColor="text1"/>
                <w:sz w:val="24"/>
                <w:szCs w:val="24"/>
              </w:rPr>
              <w:t>db</w:t>
            </w:r>
            <w:proofErr w:type="spellEnd"/>
            <w:r>
              <w:rPr>
                <w:rFonts w:ascii="Corbel" w:hAnsi="Corbel" w:cs="Calibri"/>
                <w:color w:val="000000" w:themeColor="text1"/>
                <w:sz w:val="24"/>
                <w:szCs w:val="24"/>
              </w:rPr>
              <w:t xml:space="preserve"> –  70 – 80%, </w:t>
            </w:r>
          </w:p>
          <w:p w14:paraId="7AA39E48" w14:textId="77777777" w:rsidR="008E59F0" w:rsidRDefault="008E59F0">
            <w:pPr>
              <w:spacing w:after="0" w:line="240" w:lineRule="auto"/>
              <w:rPr>
                <w:rFonts w:ascii="Corbel" w:hAnsi="Corbel"/>
                <w:sz w:val="24"/>
                <w:szCs w:val="24"/>
              </w:rPr>
            </w:pPr>
            <w:r>
              <w:rPr>
                <w:rFonts w:ascii="Corbel" w:hAnsi="Corbel" w:cs="Calibri"/>
                <w:color w:val="000000" w:themeColor="text1"/>
                <w:sz w:val="24"/>
                <w:szCs w:val="24"/>
              </w:rPr>
              <w:t xml:space="preserve">plus </w:t>
            </w:r>
            <w:proofErr w:type="spellStart"/>
            <w:r>
              <w:rPr>
                <w:rFonts w:ascii="Corbel" w:hAnsi="Corbel" w:cs="Calibri"/>
                <w:color w:val="000000" w:themeColor="text1"/>
                <w:sz w:val="24"/>
                <w:szCs w:val="24"/>
              </w:rPr>
              <w:t>dst</w:t>
            </w:r>
            <w:proofErr w:type="spellEnd"/>
            <w:r>
              <w:rPr>
                <w:rFonts w:ascii="Corbel" w:hAnsi="Corbel" w:cs="Calibri"/>
                <w:color w:val="000000" w:themeColor="text1"/>
                <w:sz w:val="24"/>
                <w:szCs w:val="24"/>
              </w:rPr>
              <w:t xml:space="preserve"> – 61 -69%, </w:t>
            </w:r>
          </w:p>
          <w:p w14:paraId="71FC3287" w14:textId="77777777" w:rsidR="008E59F0" w:rsidRDefault="008E59F0">
            <w:pPr>
              <w:spacing w:after="0" w:line="240" w:lineRule="auto"/>
              <w:rPr>
                <w:rFonts w:ascii="Corbel" w:hAnsi="Corbel"/>
                <w:sz w:val="24"/>
                <w:szCs w:val="24"/>
              </w:rPr>
            </w:pPr>
            <w:proofErr w:type="spellStart"/>
            <w:r>
              <w:rPr>
                <w:rFonts w:ascii="Corbel" w:hAnsi="Corbel" w:cs="Calibri"/>
                <w:color w:val="000000" w:themeColor="text1"/>
                <w:sz w:val="24"/>
                <w:szCs w:val="24"/>
              </w:rPr>
              <w:t>dst</w:t>
            </w:r>
            <w:proofErr w:type="spellEnd"/>
            <w:r>
              <w:rPr>
                <w:rFonts w:ascii="Corbel" w:hAnsi="Corbel" w:cs="Calibri"/>
                <w:color w:val="000000" w:themeColor="text1"/>
                <w:sz w:val="24"/>
                <w:szCs w:val="24"/>
              </w:rPr>
              <w:t xml:space="preserve"> – 51 – 60%, </w:t>
            </w:r>
          </w:p>
          <w:p w14:paraId="732B6757" w14:textId="77777777" w:rsidR="008E59F0" w:rsidRDefault="008E59F0">
            <w:pPr>
              <w:spacing w:after="40" w:line="240" w:lineRule="auto"/>
            </w:pPr>
            <w:proofErr w:type="spellStart"/>
            <w:r>
              <w:rPr>
                <w:rFonts w:ascii="Corbel" w:hAnsi="Corbel" w:cs="Calibri"/>
                <w:color w:val="000000" w:themeColor="text1"/>
                <w:sz w:val="24"/>
                <w:szCs w:val="24"/>
              </w:rPr>
              <w:t>ndst</w:t>
            </w:r>
            <w:proofErr w:type="spellEnd"/>
            <w:r>
              <w:rPr>
                <w:rFonts w:ascii="Corbel" w:hAnsi="Corbel" w:cs="Calibri"/>
                <w:color w:val="000000" w:themeColor="text1"/>
                <w:sz w:val="24"/>
                <w:szCs w:val="24"/>
              </w:rPr>
              <w:t>.- poniżej 50 %.</w:t>
            </w:r>
          </w:p>
        </w:tc>
      </w:tr>
    </w:tbl>
    <w:p w14:paraId="215E033A" w14:textId="77777777" w:rsidR="008E59F0" w:rsidRDefault="008E59F0" w:rsidP="008E59F0">
      <w:pPr>
        <w:pStyle w:val="Punktygwne"/>
        <w:spacing w:before="0" w:after="0"/>
        <w:rPr>
          <w:rFonts w:ascii="Corbel" w:hAnsi="Corbel"/>
          <w:b w:val="0"/>
          <w:smallCaps w:val="0"/>
          <w:szCs w:val="24"/>
        </w:rPr>
      </w:pPr>
    </w:p>
    <w:p w14:paraId="2EAE7D45" w14:textId="77777777" w:rsidR="008E59F0" w:rsidRDefault="008E59F0" w:rsidP="008E59F0">
      <w:pPr>
        <w:pStyle w:val="Bezodstpw"/>
        <w:ind w:left="284" w:hanging="284"/>
        <w:rPr>
          <w:rFonts w:ascii="Corbel" w:hAnsi="Corbel"/>
          <w:b/>
          <w:sz w:val="24"/>
          <w:szCs w:val="24"/>
        </w:rPr>
      </w:pPr>
      <w:r>
        <w:rPr>
          <w:rFonts w:ascii="Corbel" w:hAnsi="Corbel"/>
          <w:b/>
          <w:sz w:val="24"/>
          <w:szCs w:val="24"/>
        </w:rPr>
        <w:t xml:space="preserve">5. CAŁKOWITY NAKŁAD PRACY STUDENTA POTRZEBNY DO OSIĄGNIĘCIA ZAŁOŻONYCH EFEKTÓW W GODZINACH ORAZ PUNKTACH ECTS </w:t>
      </w:r>
    </w:p>
    <w:p w14:paraId="7708988E" w14:textId="77777777" w:rsidR="008E59F0" w:rsidRDefault="008E59F0" w:rsidP="008E59F0">
      <w:pPr>
        <w:pStyle w:val="Punktygwne"/>
        <w:spacing w:before="0" w:after="0"/>
        <w:rPr>
          <w:rFonts w:ascii="Corbel" w:hAnsi="Corbel"/>
          <w:b w:val="0"/>
          <w:smallCaps w:val="0"/>
          <w:szCs w:val="24"/>
        </w:rPr>
      </w:pPr>
    </w:p>
    <w:tbl>
      <w:tblPr>
        <w:tblW w:w="0" w:type="auto"/>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7"/>
        <w:gridCol w:w="4104"/>
      </w:tblGrid>
      <w:tr w:rsidR="008E59F0" w14:paraId="606FD97B" w14:textId="77777777">
        <w:tc>
          <w:tcPr>
            <w:tcW w:w="5277" w:type="dxa"/>
            <w:tcBorders>
              <w:top w:val="single" w:sz="4" w:space="0" w:color="auto"/>
              <w:left w:val="single" w:sz="4" w:space="0" w:color="auto"/>
              <w:bottom w:val="single" w:sz="4" w:space="0" w:color="auto"/>
              <w:right w:val="single" w:sz="4" w:space="0" w:color="auto"/>
            </w:tcBorders>
            <w:vAlign w:val="center"/>
            <w:hideMark/>
          </w:tcPr>
          <w:p w14:paraId="1FD16D49" w14:textId="77777777" w:rsidR="008E59F0" w:rsidRDefault="008E59F0">
            <w:pPr>
              <w:pStyle w:val="Akapitzlist"/>
              <w:spacing w:after="0" w:line="240" w:lineRule="auto"/>
              <w:ind w:left="0"/>
              <w:jc w:val="center"/>
              <w:rPr>
                <w:rFonts w:ascii="Corbel" w:hAnsi="Corbel"/>
                <w:b/>
                <w:sz w:val="24"/>
                <w:szCs w:val="24"/>
              </w:rPr>
            </w:pPr>
            <w:r>
              <w:rPr>
                <w:rFonts w:ascii="Corbel" w:hAnsi="Corbel"/>
                <w:b/>
                <w:sz w:val="24"/>
                <w:szCs w:val="24"/>
              </w:rPr>
              <w:t>Forma aktywności</w:t>
            </w:r>
          </w:p>
        </w:tc>
        <w:tc>
          <w:tcPr>
            <w:tcW w:w="4104" w:type="dxa"/>
            <w:tcBorders>
              <w:top w:val="single" w:sz="4" w:space="0" w:color="auto"/>
              <w:left w:val="single" w:sz="4" w:space="0" w:color="auto"/>
              <w:bottom w:val="single" w:sz="4" w:space="0" w:color="auto"/>
              <w:right w:val="single" w:sz="4" w:space="0" w:color="auto"/>
            </w:tcBorders>
            <w:vAlign w:val="center"/>
            <w:hideMark/>
          </w:tcPr>
          <w:p w14:paraId="405A3A00" w14:textId="77777777" w:rsidR="008E59F0" w:rsidRDefault="008E59F0">
            <w:pPr>
              <w:pStyle w:val="Akapitzlist"/>
              <w:spacing w:after="0" w:line="240" w:lineRule="auto"/>
              <w:ind w:left="0"/>
              <w:jc w:val="center"/>
              <w:rPr>
                <w:rFonts w:ascii="Corbel" w:hAnsi="Corbel"/>
                <w:b/>
                <w:sz w:val="24"/>
                <w:szCs w:val="24"/>
              </w:rPr>
            </w:pPr>
            <w:r>
              <w:rPr>
                <w:rFonts w:ascii="Corbel" w:hAnsi="Corbel"/>
                <w:b/>
                <w:sz w:val="24"/>
                <w:szCs w:val="24"/>
              </w:rPr>
              <w:t>Średnia liczba godzin na zrealizowanie aktywności</w:t>
            </w:r>
          </w:p>
        </w:tc>
      </w:tr>
      <w:tr w:rsidR="008E59F0" w14:paraId="76C90D1E" w14:textId="77777777">
        <w:tc>
          <w:tcPr>
            <w:tcW w:w="5277" w:type="dxa"/>
            <w:tcBorders>
              <w:top w:val="single" w:sz="4" w:space="0" w:color="auto"/>
              <w:left w:val="single" w:sz="4" w:space="0" w:color="auto"/>
              <w:bottom w:val="single" w:sz="4" w:space="0" w:color="auto"/>
              <w:right w:val="single" w:sz="4" w:space="0" w:color="auto"/>
            </w:tcBorders>
            <w:hideMark/>
          </w:tcPr>
          <w:p w14:paraId="3DF72876" w14:textId="77777777" w:rsidR="008E59F0" w:rsidRDefault="008E59F0">
            <w:pPr>
              <w:pStyle w:val="Akapitzlist"/>
              <w:spacing w:after="0" w:line="240" w:lineRule="auto"/>
              <w:ind w:left="0"/>
              <w:rPr>
                <w:rFonts w:ascii="Corbel" w:hAnsi="Corbel"/>
                <w:sz w:val="24"/>
                <w:szCs w:val="24"/>
              </w:rPr>
            </w:pPr>
            <w:r>
              <w:rPr>
                <w:rFonts w:ascii="Corbel" w:hAnsi="Corbel"/>
                <w:sz w:val="24"/>
                <w:szCs w:val="24"/>
              </w:rPr>
              <w:t>Godziny kontaktowe wynikające z harmonogramu studiów</w:t>
            </w:r>
          </w:p>
        </w:tc>
        <w:tc>
          <w:tcPr>
            <w:tcW w:w="4104" w:type="dxa"/>
            <w:tcBorders>
              <w:top w:val="single" w:sz="4" w:space="0" w:color="auto"/>
              <w:left w:val="single" w:sz="4" w:space="0" w:color="auto"/>
              <w:bottom w:val="single" w:sz="4" w:space="0" w:color="auto"/>
              <w:right w:val="single" w:sz="4" w:space="0" w:color="auto"/>
            </w:tcBorders>
            <w:hideMark/>
          </w:tcPr>
          <w:p w14:paraId="4DD81C78" w14:textId="77777777" w:rsidR="008E59F0" w:rsidRDefault="008E59F0">
            <w:pPr>
              <w:pStyle w:val="Akapitzlist"/>
              <w:spacing w:after="0" w:line="240" w:lineRule="auto"/>
              <w:ind w:left="0"/>
              <w:rPr>
                <w:rFonts w:ascii="Corbel" w:hAnsi="Corbel"/>
                <w:sz w:val="24"/>
                <w:szCs w:val="24"/>
              </w:rPr>
            </w:pPr>
            <w:r>
              <w:rPr>
                <w:rFonts w:ascii="Corbel" w:hAnsi="Corbel"/>
                <w:sz w:val="24"/>
                <w:szCs w:val="24"/>
              </w:rPr>
              <w:t>15</w:t>
            </w:r>
          </w:p>
        </w:tc>
      </w:tr>
      <w:tr w:rsidR="008E59F0" w14:paraId="2DF234D1" w14:textId="77777777">
        <w:tc>
          <w:tcPr>
            <w:tcW w:w="5277" w:type="dxa"/>
            <w:tcBorders>
              <w:top w:val="single" w:sz="4" w:space="0" w:color="auto"/>
              <w:left w:val="single" w:sz="4" w:space="0" w:color="auto"/>
              <w:bottom w:val="single" w:sz="4" w:space="0" w:color="auto"/>
              <w:right w:val="single" w:sz="4" w:space="0" w:color="auto"/>
            </w:tcBorders>
            <w:hideMark/>
          </w:tcPr>
          <w:p w14:paraId="1A093CD3" w14:textId="77777777" w:rsidR="008E59F0" w:rsidRDefault="008E59F0">
            <w:pPr>
              <w:pStyle w:val="Akapitzlist"/>
              <w:spacing w:after="0" w:line="240" w:lineRule="auto"/>
              <w:ind w:left="0"/>
              <w:rPr>
                <w:rFonts w:ascii="Corbel" w:hAnsi="Corbel"/>
                <w:sz w:val="24"/>
                <w:szCs w:val="24"/>
              </w:rPr>
            </w:pPr>
            <w:r>
              <w:rPr>
                <w:rFonts w:ascii="Corbel" w:hAnsi="Corbel"/>
                <w:sz w:val="24"/>
                <w:szCs w:val="24"/>
              </w:rPr>
              <w:t>Inne z udziałem nauczyciela akademickiego</w:t>
            </w:r>
          </w:p>
          <w:p w14:paraId="6F6F271E" w14:textId="77777777" w:rsidR="008E59F0" w:rsidRDefault="008E59F0">
            <w:pPr>
              <w:pStyle w:val="Akapitzlist"/>
              <w:spacing w:after="0" w:line="240" w:lineRule="auto"/>
              <w:ind w:left="0"/>
              <w:rPr>
                <w:rFonts w:ascii="Corbel" w:hAnsi="Corbel"/>
                <w:sz w:val="24"/>
                <w:szCs w:val="24"/>
              </w:rPr>
            </w:pPr>
            <w:r>
              <w:rPr>
                <w:rFonts w:ascii="Corbel" w:hAnsi="Corbel"/>
                <w:sz w:val="24"/>
                <w:szCs w:val="24"/>
              </w:rPr>
              <w:t>(udział w konsultacjach, egzaminie)</w:t>
            </w:r>
          </w:p>
        </w:tc>
        <w:tc>
          <w:tcPr>
            <w:tcW w:w="4104" w:type="dxa"/>
            <w:tcBorders>
              <w:top w:val="single" w:sz="4" w:space="0" w:color="auto"/>
              <w:left w:val="single" w:sz="4" w:space="0" w:color="auto"/>
              <w:bottom w:val="single" w:sz="4" w:space="0" w:color="auto"/>
              <w:right w:val="single" w:sz="4" w:space="0" w:color="auto"/>
            </w:tcBorders>
            <w:hideMark/>
          </w:tcPr>
          <w:p w14:paraId="163C9A25" w14:textId="77777777" w:rsidR="008E59F0" w:rsidRDefault="008E59F0">
            <w:pPr>
              <w:pStyle w:val="Akapitzlist"/>
              <w:spacing w:after="0" w:line="240" w:lineRule="auto"/>
              <w:ind w:left="0"/>
              <w:rPr>
                <w:rFonts w:ascii="Corbel" w:hAnsi="Corbel"/>
                <w:sz w:val="24"/>
                <w:szCs w:val="24"/>
              </w:rPr>
            </w:pPr>
            <w:r>
              <w:rPr>
                <w:rFonts w:ascii="Corbel" w:hAnsi="Corbel"/>
                <w:sz w:val="24"/>
                <w:szCs w:val="24"/>
              </w:rPr>
              <w:t>2</w:t>
            </w:r>
          </w:p>
        </w:tc>
      </w:tr>
      <w:tr w:rsidR="008E59F0" w14:paraId="08488ABF" w14:textId="77777777">
        <w:tc>
          <w:tcPr>
            <w:tcW w:w="5277" w:type="dxa"/>
            <w:tcBorders>
              <w:top w:val="single" w:sz="4" w:space="0" w:color="auto"/>
              <w:left w:val="single" w:sz="4" w:space="0" w:color="auto"/>
              <w:bottom w:val="single" w:sz="4" w:space="0" w:color="auto"/>
              <w:right w:val="single" w:sz="4" w:space="0" w:color="auto"/>
            </w:tcBorders>
            <w:hideMark/>
          </w:tcPr>
          <w:p w14:paraId="3FE0F251" w14:textId="77777777" w:rsidR="008E59F0" w:rsidRDefault="008E59F0">
            <w:pPr>
              <w:pStyle w:val="Akapitzlist"/>
              <w:spacing w:after="0" w:line="240" w:lineRule="auto"/>
              <w:ind w:left="0"/>
              <w:rPr>
                <w:rFonts w:ascii="Corbel" w:hAnsi="Corbel"/>
                <w:sz w:val="24"/>
                <w:szCs w:val="24"/>
              </w:rPr>
            </w:pPr>
            <w:r>
              <w:rPr>
                <w:rFonts w:ascii="Corbel" w:hAnsi="Corbel"/>
                <w:sz w:val="24"/>
                <w:szCs w:val="24"/>
              </w:rPr>
              <w:t xml:space="preserve">Godziny </w:t>
            </w:r>
            <w:proofErr w:type="spellStart"/>
            <w:r>
              <w:rPr>
                <w:rFonts w:ascii="Corbel" w:hAnsi="Corbel"/>
                <w:sz w:val="24"/>
                <w:szCs w:val="24"/>
              </w:rPr>
              <w:t>niekontaktowe</w:t>
            </w:r>
            <w:proofErr w:type="spellEnd"/>
            <w:r>
              <w:rPr>
                <w:rFonts w:ascii="Corbel" w:hAnsi="Corbel"/>
                <w:sz w:val="24"/>
                <w:szCs w:val="24"/>
              </w:rPr>
              <w:t xml:space="preserve"> – praca własna studenta</w:t>
            </w:r>
          </w:p>
          <w:p w14:paraId="33BCF6B3" w14:textId="77777777" w:rsidR="008E59F0" w:rsidRDefault="008E59F0">
            <w:pPr>
              <w:pStyle w:val="Akapitzlist"/>
              <w:spacing w:after="0" w:line="240" w:lineRule="auto"/>
              <w:ind w:left="0"/>
              <w:rPr>
                <w:rFonts w:ascii="Corbel" w:hAnsi="Corbel"/>
                <w:sz w:val="24"/>
                <w:szCs w:val="24"/>
              </w:rPr>
            </w:pPr>
            <w:r>
              <w:rPr>
                <w:rFonts w:ascii="Corbel" w:hAnsi="Corbel"/>
                <w:sz w:val="24"/>
                <w:szCs w:val="24"/>
              </w:rPr>
              <w:t>(przygotowanie do zajęć, egzaminu, napisanie referatu itp.)</w:t>
            </w:r>
          </w:p>
        </w:tc>
        <w:tc>
          <w:tcPr>
            <w:tcW w:w="4104" w:type="dxa"/>
            <w:tcBorders>
              <w:top w:val="single" w:sz="4" w:space="0" w:color="auto"/>
              <w:left w:val="single" w:sz="4" w:space="0" w:color="auto"/>
              <w:bottom w:val="single" w:sz="4" w:space="0" w:color="auto"/>
              <w:right w:val="single" w:sz="4" w:space="0" w:color="auto"/>
            </w:tcBorders>
            <w:hideMark/>
          </w:tcPr>
          <w:p w14:paraId="735112BB" w14:textId="77777777" w:rsidR="008E59F0" w:rsidRDefault="008E59F0">
            <w:pPr>
              <w:pStyle w:val="Akapitzlist"/>
              <w:spacing w:after="0" w:line="240" w:lineRule="auto"/>
              <w:ind w:left="0"/>
              <w:rPr>
                <w:rFonts w:ascii="Corbel" w:hAnsi="Corbel"/>
                <w:sz w:val="24"/>
                <w:szCs w:val="24"/>
              </w:rPr>
            </w:pPr>
            <w:r>
              <w:rPr>
                <w:rFonts w:ascii="Corbel" w:hAnsi="Corbel"/>
                <w:sz w:val="24"/>
                <w:szCs w:val="24"/>
              </w:rPr>
              <w:t>58</w:t>
            </w:r>
          </w:p>
        </w:tc>
      </w:tr>
      <w:tr w:rsidR="008E59F0" w14:paraId="21DC3F94" w14:textId="77777777">
        <w:tc>
          <w:tcPr>
            <w:tcW w:w="5277" w:type="dxa"/>
            <w:tcBorders>
              <w:top w:val="single" w:sz="4" w:space="0" w:color="auto"/>
              <w:left w:val="single" w:sz="4" w:space="0" w:color="auto"/>
              <w:bottom w:val="single" w:sz="4" w:space="0" w:color="auto"/>
              <w:right w:val="single" w:sz="4" w:space="0" w:color="auto"/>
            </w:tcBorders>
            <w:hideMark/>
          </w:tcPr>
          <w:p w14:paraId="61FF69C5" w14:textId="77777777" w:rsidR="008E59F0" w:rsidRDefault="008E59F0">
            <w:pPr>
              <w:pStyle w:val="Akapitzlist"/>
              <w:spacing w:after="0" w:line="240" w:lineRule="auto"/>
              <w:ind w:left="0"/>
              <w:rPr>
                <w:rFonts w:ascii="Corbel" w:hAnsi="Corbel"/>
                <w:sz w:val="24"/>
                <w:szCs w:val="24"/>
              </w:rPr>
            </w:pPr>
            <w:r>
              <w:rPr>
                <w:rFonts w:ascii="Corbel" w:hAnsi="Corbel"/>
                <w:sz w:val="24"/>
                <w:szCs w:val="24"/>
              </w:rPr>
              <w:t>SUMA GODZIN</w:t>
            </w:r>
          </w:p>
        </w:tc>
        <w:tc>
          <w:tcPr>
            <w:tcW w:w="4104" w:type="dxa"/>
            <w:tcBorders>
              <w:top w:val="single" w:sz="4" w:space="0" w:color="auto"/>
              <w:left w:val="single" w:sz="4" w:space="0" w:color="auto"/>
              <w:bottom w:val="single" w:sz="4" w:space="0" w:color="auto"/>
              <w:right w:val="single" w:sz="4" w:space="0" w:color="auto"/>
            </w:tcBorders>
            <w:hideMark/>
          </w:tcPr>
          <w:p w14:paraId="1E89A719" w14:textId="77777777" w:rsidR="008E59F0" w:rsidRDefault="008E59F0">
            <w:pPr>
              <w:pStyle w:val="Akapitzlist"/>
              <w:spacing w:after="0" w:line="240" w:lineRule="auto"/>
              <w:ind w:left="0"/>
              <w:rPr>
                <w:rFonts w:ascii="Corbel" w:hAnsi="Corbel"/>
                <w:sz w:val="24"/>
                <w:szCs w:val="24"/>
              </w:rPr>
            </w:pPr>
            <w:r>
              <w:rPr>
                <w:rFonts w:ascii="Corbel" w:hAnsi="Corbel"/>
                <w:sz w:val="24"/>
                <w:szCs w:val="24"/>
              </w:rPr>
              <w:t>75</w:t>
            </w:r>
          </w:p>
        </w:tc>
      </w:tr>
      <w:tr w:rsidR="008E59F0" w14:paraId="60C4C373" w14:textId="77777777">
        <w:tc>
          <w:tcPr>
            <w:tcW w:w="5277" w:type="dxa"/>
            <w:tcBorders>
              <w:top w:val="single" w:sz="4" w:space="0" w:color="auto"/>
              <w:left w:val="single" w:sz="4" w:space="0" w:color="auto"/>
              <w:bottom w:val="single" w:sz="4" w:space="0" w:color="auto"/>
              <w:right w:val="single" w:sz="4" w:space="0" w:color="auto"/>
            </w:tcBorders>
            <w:hideMark/>
          </w:tcPr>
          <w:p w14:paraId="197FCDE9" w14:textId="77777777" w:rsidR="008E59F0" w:rsidRDefault="008E59F0">
            <w:pPr>
              <w:pStyle w:val="Akapitzlist"/>
              <w:spacing w:after="0" w:line="240" w:lineRule="auto"/>
              <w:ind w:left="0"/>
              <w:rPr>
                <w:rFonts w:ascii="Corbel" w:hAnsi="Corbel"/>
                <w:b/>
                <w:sz w:val="24"/>
                <w:szCs w:val="24"/>
              </w:rPr>
            </w:pPr>
            <w:r>
              <w:rPr>
                <w:rFonts w:ascii="Corbel" w:hAnsi="Corbel"/>
                <w:b/>
                <w:sz w:val="24"/>
                <w:szCs w:val="24"/>
              </w:rPr>
              <w:t>SUMARYCZNA LICZBA PUNKTÓW ECTS</w:t>
            </w:r>
          </w:p>
        </w:tc>
        <w:tc>
          <w:tcPr>
            <w:tcW w:w="4104" w:type="dxa"/>
            <w:tcBorders>
              <w:top w:val="single" w:sz="4" w:space="0" w:color="auto"/>
              <w:left w:val="single" w:sz="4" w:space="0" w:color="auto"/>
              <w:bottom w:val="single" w:sz="4" w:space="0" w:color="auto"/>
              <w:right w:val="single" w:sz="4" w:space="0" w:color="auto"/>
            </w:tcBorders>
            <w:hideMark/>
          </w:tcPr>
          <w:p w14:paraId="570B1F83" w14:textId="77777777" w:rsidR="008E59F0" w:rsidRDefault="008E59F0">
            <w:pPr>
              <w:pStyle w:val="Akapitzlist"/>
              <w:spacing w:after="0" w:line="240" w:lineRule="auto"/>
              <w:ind w:left="0"/>
              <w:rPr>
                <w:rFonts w:ascii="Corbel" w:hAnsi="Corbel"/>
                <w:sz w:val="24"/>
                <w:szCs w:val="24"/>
              </w:rPr>
            </w:pPr>
            <w:r>
              <w:rPr>
                <w:rFonts w:ascii="Corbel" w:hAnsi="Corbel"/>
                <w:sz w:val="24"/>
                <w:szCs w:val="24"/>
              </w:rPr>
              <w:t>3</w:t>
            </w:r>
          </w:p>
        </w:tc>
      </w:tr>
    </w:tbl>
    <w:p w14:paraId="778AEAF7" w14:textId="77777777" w:rsidR="008E59F0" w:rsidRDefault="008E59F0" w:rsidP="008E59F0">
      <w:pPr>
        <w:pStyle w:val="Punktygwne"/>
        <w:spacing w:before="0" w:after="0"/>
        <w:ind w:left="284"/>
        <w:rPr>
          <w:rFonts w:ascii="Corbel" w:hAnsi="Corbel"/>
          <w:b w:val="0"/>
          <w:i/>
          <w:smallCaps w:val="0"/>
          <w:szCs w:val="24"/>
        </w:rPr>
      </w:pPr>
      <w:r>
        <w:rPr>
          <w:rFonts w:ascii="Corbel" w:hAnsi="Corbel"/>
          <w:b w:val="0"/>
          <w:i/>
          <w:smallCaps w:val="0"/>
          <w:szCs w:val="24"/>
        </w:rPr>
        <w:t>* Należy uwzględnić, że 1 pkt ECTS odpowiada 25-30 godzin całkowitego nakładu pracy studenta.</w:t>
      </w:r>
    </w:p>
    <w:p w14:paraId="2764FDEB" w14:textId="77777777" w:rsidR="008E59F0" w:rsidRDefault="008E59F0" w:rsidP="008E59F0">
      <w:pPr>
        <w:pStyle w:val="Punktygwne"/>
        <w:spacing w:before="0" w:after="0"/>
        <w:rPr>
          <w:rFonts w:ascii="Corbel" w:hAnsi="Corbel"/>
          <w:b w:val="0"/>
          <w:smallCaps w:val="0"/>
          <w:szCs w:val="24"/>
        </w:rPr>
      </w:pPr>
    </w:p>
    <w:p w14:paraId="686DE155" w14:textId="77777777" w:rsidR="008E59F0" w:rsidRDefault="008E59F0" w:rsidP="008E59F0">
      <w:pPr>
        <w:pStyle w:val="Punktygwne"/>
        <w:spacing w:before="0" w:after="0"/>
        <w:rPr>
          <w:rFonts w:ascii="Corbel" w:hAnsi="Corbel"/>
          <w:smallCaps w:val="0"/>
          <w:szCs w:val="24"/>
        </w:rPr>
      </w:pPr>
      <w:r>
        <w:rPr>
          <w:rFonts w:ascii="Corbel" w:hAnsi="Corbel"/>
          <w:smallCaps w:val="0"/>
          <w:szCs w:val="24"/>
        </w:rPr>
        <w:lastRenderedPageBreak/>
        <w:t>6. PRAKTYKI ZAWODOWE W RAMACH PRZEDMIOTU</w:t>
      </w:r>
    </w:p>
    <w:p w14:paraId="5A6A6639" w14:textId="77777777" w:rsidR="008E59F0" w:rsidRDefault="008E59F0" w:rsidP="008E59F0">
      <w:pPr>
        <w:pStyle w:val="Punktygwne"/>
        <w:spacing w:before="0" w:after="0"/>
        <w:ind w:left="360"/>
        <w:rPr>
          <w:rFonts w:ascii="Corbel" w:hAnsi="Corbel"/>
          <w:smallCaps w:val="0"/>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0"/>
        <w:gridCol w:w="3969"/>
      </w:tblGrid>
      <w:tr w:rsidR="008E59F0" w14:paraId="7AF20046" w14:textId="77777777">
        <w:trPr>
          <w:trHeight w:val="397"/>
        </w:trPr>
        <w:tc>
          <w:tcPr>
            <w:tcW w:w="3940" w:type="dxa"/>
            <w:tcBorders>
              <w:top w:val="single" w:sz="4" w:space="0" w:color="auto"/>
              <w:left w:val="single" w:sz="4" w:space="0" w:color="auto"/>
              <w:bottom w:val="single" w:sz="4" w:space="0" w:color="auto"/>
              <w:right w:val="single" w:sz="4" w:space="0" w:color="auto"/>
            </w:tcBorders>
            <w:hideMark/>
          </w:tcPr>
          <w:p w14:paraId="3EE08B93" w14:textId="77777777" w:rsidR="008E59F0" w:rsidRDefault="008E59F0">
            <w:pPr>
              <w:pStyle w:val="Punktygwne"/>
              <w:spacing w:before="0" w:after="0"/>
              <w:rPr>
                <w:rFonts w:ascii="Corbel" w:hAnsi="Corbel"/>
                <w:b w:val="0"/>
                <w:smallCaps w:val="0"/>
                <w:szCs w:val="24"/>
              </w:rPr>
            </w:pPr>
            <w:r>
              <w:rPr>
                <w:rFonts w:ascii="Corbel" w:hAnsi="Corbel"/>
                <w:b w:val="0"/>
                <w:smallCaps w:val="0"/>
                <w:szCs w:val="24"/>
              </w:rPr>
              <w:t>wymiar godzinowy</w:t>
            </w:r>
          </w:p>
        </w:tc>
        <w:tc>
          <w:tcPr>
            <w:tcW w:w="3969" w:type="dxa"/>
            <w:tcBorders>
              <w:top w:val="single" w:sz="4" w:space="0" w:color="auto"/>
              <w:left w:val="single" w:sz="4" w:space="0" w:color="auto"/>
              <w:bottom w:val="single" w:sz="4" w:space="0" w:color="auto"/>
              <w:right w:val="single" w:sz="4" w:space="0" w:color="auto"/>
            </w:tcBorders>
            <w:hideMark/>
          </w:tcPr>
          <w:p w14:paraId="47574B56" w14:textId="77777777" w:rsidR="008E59F0" w:rsidRDefault="008E59F0">
            <w:pPr>
              <w:pStyle w:val="Punktygwne"/>
              <w:spacing w:before="0" w:after="0"/>
              <w:rPr>
                <w:rFonts w:ascii="Corbel" w:hAnsi="Corbel"/>
                <w:b w:val="0"/>
                <w:smallCaps w:val="0"/>
                <w:color w:val="000000"/>
              </w:rPr>
            </w:pPr>
            <w:r>
              <w:rPr>
                <w:rFonts w:ascii="Corbel" w:hAnsi="Corbel"/>
                <w:b w:val="0"/>
                <w:smallCaps w:val="0"/>
                <w:color w:val="000000" w:themeColor="text1"/>
              </w:rPr>
              <w:t>Nie dotyczy</w:t>
            </w:r>
          </w:p>
        </w:tc>
      </w:tr>
      <w:tr w:rsidR="008E59F0" w14:paraId="43DDDB1B" w14:textId="77777777">
        <w:trPr>
          <w:trHeight w:val="397"/>
        </w:trPr>
        <w:tc>
          <w:tcPr>
            <w:tcW w:w="3940" w:type="dxa"/>
            <w:tcBorders>
              <w:top w:val="single" w:sz="4" w:space="0" w:color="auto"/>
              <w:left w:val="single" w:sz="4" w:space="0" w:color="auto"/>
              <w:bottom w:val="single" w:sz="4" w:space="0" w:color="auto"/>
              <w:right w:val="single" w:sz="4" w:space="0" w:color="auto"/>
            </w:tcBorders>
            <w:hideMark/>
          </w:tcPr>
          <w:p w14:paraId="31017C0F" w14:textId="77777777" w:rsidR="008E59F0" w:rsidRDefault="008E59F0">
            <w:pPr>
              <w:pStyle w:val="Punktygwne"/>
              <w:spacing w:before="0" w:after="0"/>
              <w:rPr>
                <w:rFonts w:ascii="Corbel" w:hAnsi="Corbel"/>
                <w:b w:val="0"/>
                <w:smallCaps w:val="0"/>
                <w:szCs w:val="24"/>
              </w:rPr>
            </w:pPr>
            <w:r>
              <w:rPr>
                <w:rFonts w:ascii="Corbel" w:hAnsi="Corbel"/>
                <w:b w:val="0"/>
                <w:smallCaps w:val="0"/>
                <w:szCs w:val="24"/>
              </w:rPr>
              <w:t xml:space="preserve">zasady i formy odbywania praktyk </w:t>
            </w:r>
          </w:p>
        </w:tc>
        <w:tc>
          <w:tcPr>
            <w:tcW w:w="3969" w:type="dxa"/>
            <w:tcBorders>
              <w:top w:val="single" w:sz="4" w:space="0" w:color="auto"/>
              <w:left w:val="single" w:sz="4" w:space="0" w:color="auto"/>
              <w:bottom w:val="single" w:sz="4" w:space="0" w:color="auto"/>
              <w:right w:val="single" w:sz="4" w:space="0" w:color="auto"/>
            </w:tcBorders>
            <w:hideMark/>
          </w:tcPr>
          <w:p w14:paraId="21012464" w14:textId="77777777" w:rsidR="008E59F0" w:rsidRDefault="008E59F0">
            <w:pPr>
              <w:pStyle w:val="Punktygwne"/>
              <w:spacing w:before="0" w:after="0"/>
              <w:rPr>
                <w:rFonts w:ascii="Corbel" w:hAnsi="Corbel"/>
                <w:b w:val="0"/>
                <w:smallCaps w:val="0"/>
              </w:rPr>
            </w:pPr>
            <w:r>
              <w:rPr>
                <w:rFonts w:ascii="Corbel" w:hAnsi="Corbel"/>
                <w:b w:val="0"/>
                <w:smallCaps w:val="0"/>
              </w:rPr>
              <w:t>Nie dotyczy</w:t>
            </w:r>
          </w:p>
        </w:tc>
      </w:tr>
    </w:tbl>
    <w:p w14:paraId="312B7F4A" w14:textId="77777777" w:rsidR="008E59F0" w:rsidRDefault="008E59F0" w:rsidP="008E59F0">
      <w:pPr>
        <w:pStyle w:val="Punktygwne"/>
        <w:spacing w:before="0" w:after="0"/>
        <w:ind w:left="360"/>
        <w:rPr>
          <w:rFonts w:ascii="Corbel" w:hAnsi="Corbel"/>
          <w:b w:val="0"/>
          <w:smallCaps w:val="0"/>
          <w:szCs w:val="24"/>
        </w:rPr>
      </w:pPr>
    </w:p>
    <w:p w14:paraId="6CBF039C" w14:textId="77777777" w:rsidR="008E59F0" w:rsidRDefault="008E59F0" w:rsidP="008E59F0">
      <w:pPr>
        <w:pStyle w:val="Punktygwne"/>
        <w:spacing w:before="0" w:after="0"/>
        <w:rPr>
          <w:rFonts w:ascii="Corbel" w:hAnsi="Corbel"/>
          <w:smallCaps w:val="0"/>
          <w:szCs w:val="24"/>
        </w:rPr>
      </w:pPr>
      <w:r>
        <w:rPr>
          <w:rFonts w:ascii="Corbel" w:hAnsi="Corbel"/>
          <w:smallCaps w:val="0"/>
          <w:szCs w:val="24"/>
        </w:rPr>
        <w:t xml:space="preserve">7. LITERATURA </w:t>
      </w:r>
    </w:p>
    <w:p w14:paraId="76FA6DAE" w14:textId="77777777" w:rsidR="008E59F0" w:rsidRDefault="008E59F0" w:rsidP="008E59F0">
      <w:pPr>
        <w:pStyle w:val="Punktygwne"/>
        <w:spacing w:before="0" w:after="0"/>
        <w:rPr>
          <w:rFonts w:ascii="Corbel" w:hAnsi="Corbel"/>
          <w:smallCaps w:val="0"/>
          <w:szCs w:val="24"/>
        </w:rPr>
      </w:pP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3"/>
      </w:tblGrid>
      <w:tr w:rsidR="008E59F0" w14:paraId="6346F2D8" w14:textId="77777777">
        <w:trPr>
          <w:trHeight w:val="397"/>
        </w:trPr>
        <w:tc>
          <w:tcPr>
            <w:tcW w:w="7913" w:type="dxa"/>
            <w:tcBorders>
              <w:top w:val="single" w:sz="4" w:space="0" w:color="auto"/>
              <w:left w:val="single" w:sz="4" w:space="0" w:color="auto"/>
              <w:bottom w:val="single" w:sz="4" w:space="0" w:color="auto"/>
              <w:right w:val="single" w:sz="4" w:space="0" w:color="auto"/>
            </w:tcBorders>
            <w:hideMark/>
          </w:tcPr>
          <w:p w14:paraId="004EAFB7" w14:textId="77777777" w:rsidR="008E59F0" w:rsidRDefault="008E59F0">
            <w:pPr>
              <w:pStyle w:val="Punktygwne"/>
              <w:spacing w:before="60" w:after="0"/>
              <w:rPr>
                <w:rFonts w:ascii="Corbel" w:hAnsi="Corbel"/>
                <w:bCs/>
                <w:smallCaps w:val="0"/>
              </w:rPr>
            </w:pPr>
            <w:r>
              <w:rPr>
                <w:rFonts w:ascii="Corbel" w:hAnsi="Corbel"/>
                <w:bCs/>
                <w:smallCaps w:val="0"/>
              </w:rPr>
              <w:t>Literatura podstawowa:</w:t>
            </w:r>
          </w:p>
          <w:p w14:paraId="65B7AA90" w14:textId="77777777" w:rsidR="008E59F0" w:rsidRDefault="008E59F0" w:rsidP="008E59F0">
            <w:pPr>
              <w:pStyle w:val="Punktygwne"/>
              <w:numPr>
                <w:ilvl w:val="0"/>
                <w:numId w:val="9"/>
              </w:numPr>
              <w:spacing w:before="60" w:after="0"/>
              <w:ind w:left="319" w:hanging="283"/>
              <w:rPr>
                <w:rFonts w:ascii="Corbel" w:hAnsi="Corbel"/>
                <w:b w:val="0"/>
                <w:smallCaps w:val="0"/>
                <w:color w:val="000000"/>
                <w:szCs w:val="24"/>
              </w:rPr>
            </w:pPr>
            <w:r>
              <w:rPr>
                <w:rFonts w:ascii="Corbel" w:hAnsi="Corbel"/>
                <w:b w:val="0"/>
                <w:smallCaps w:val="0"/>
                <w:color w:val="000000"/>
                <w:szCs w:val="24"/>
              </w:rPr>
              <w:t xml:space="preserve">Wójtowicz-Dawid A., Pomoc publiczna udzielana przez gminy, </w:t>
            </w:r>
            <w:r>
              <w:rPr>
                <w:rFonts w:ascii="Corbel" w:hAnsi="Corbel"/>
                <w:b w:val="0"/>
                <w:smallCaps w:val="0"/>
                <w:color w:val="000000"/>
                <w:szCs w:val="24"/>
              </w:rPr>
              <w:br/>
              <w:t>Warszawa 2020</w:t>
            </w:r>
          </w:p>
          <w:p w14:paraId="52174129" w14:textId="77777777" w:rsidR="008E59F0" w:rsidRDefault="008E59F0" w:rsidP="008E59F0">
            <w:pPr>
              <w:pStyle w:val="Punktygwne"/>
              <w:numPr>
                <w:ilvl w:val="0"/>
                <w:numId w:val="9"/>
              </w:numPr>
              <w:spacing w:before="0" w:after="0"/>
              <w:ind w:left="319" w:hanging="283"/>
              <w:rPr>
                <w:rFonts w:ascii="Corbel" w:hAnsi="Corbel"/>
                <w:b w:val="0"/>
                <w:smallCaps w:val="0"/>
                <w:color w:val="000000"/>
                <w:szCs w:val="24"/>
              </w:rPr>
            </w:pPr>
            <w:r>
              <w:rPr>
                <w:rFonts w:ascii="Corbel" w:hAnsi="Corbel"/>
                <w:b w:val="0"/>
                <w:smallCaps w:val="0"/>
                <w:color w:val="000000"/>
                <w:szCs w:val="24"/>
              </w:rPr>
              <w:t xml:space="preserve">Borkowski A,, Pomoc publiczna jako funkcja państwa wobec społecznej gospodarki rynkowej, „Przegląd Prawa i Administracji” 2015, nr 103 </w:t>
            </w:r>
          </w:p>
          <w:p w14:paraId="612BAADE" w14:textId="77777777" w:rsidR="008E59F0" w:rsidRDefault="008E59F0" w:rsidP="008E59F0">
            <w:pPr>
              <w:pStyle w:val="Punktygwne"/>
              <w:numPr>
                <w:ilvl w:val="0"/>
                <w:numId w:val="9"/>
              </w:numPr>
              <w:spacing w:before="0"/>
              <w:ind w:left="318" w:hanging="284"/>
              <w:rPr>
                <w:rFonts w:ascii="Corbel" w:hAnsi="Corbel"/>
                <w:b w:val="0"/>
                <w:smallCaps w:val="0"/>
                <w:color w:val="000000"/>
                <w:szCs w:val="24"/>
              </w:rPr>
            </w:pPr>
            <w:proofErr w:type="spellStart"/>
            <w:r>
              <w:rPr>
                <w:rFonts w:ascii="Corbel" w:hAnsi="Corbel"/>
                <w:b w:val="0"/>
                <w:smallCaps w:val="0"/>
                <w:color w:val="000000"/>
                <w:szCs w:val="24"/>
              </w:rPr>
              <w:t>Postuła</w:t>
            </w:r>
            <w:proofErr w:type="spellEnd"/>
            <w:r>
              <w:rPr>
                <w:rFonts w:ascii="Corbel" w:hAnsi="Corbel"/>
                <w:b w:val="0"/>
                <w:smallCaps w:val="0"/>
                <w:color w:val="000000"/>
                <w:szCs w:val="24"/>
              </w:rPr>
              <w:t xml:space="preserve"> I., Werner A., Pomoc publiczna, </w:t>
            </w:r>
            <w:proofErr w:type="spellStart"/>
            <w:r>
              <w:rPr>
                <w:rFonts w:ascii="Corbel" w:hAnsi="Corbel"/>
                <w:b w:val="0"/>
                <w:smallCaps w:val="0"/>
                <w:color w:val="000000"/>
                <w:szCs w:val="24"/>
              </w:rPr>
              <w:t>LexisNexis</w:t>
            </w:r>
            <w:proofErr w:type="spellEnd"/>
            <w:r>
              <w:rPr>
                <w:rFonts w:ascii="Corbel" w:hAnsi="Corbel"/>
                <w:b w:val="0"/>
                <w:smallCaps w:val="0"/>
                <w:color w:val="000000"/>
                <w:szCs w:val="24"/>
              </w:rPr>
              <w:t>, Warszawa 2006</w:t>
            </w:r>
          </w:p>
        </w:tc>
      </w:tr>
      <w:tr w:rsidR="008E59F0" w14:paraId="7787A8F8" w14:textId="77777777">
        <w:trPr>
          <w:trHeight w:val="397"/>
        </w:trPr>
        <w:tc>
          <w:tcPr>
            <w:tcW w:w="7913" w:type="dxa"/>
            <w:tcBorders>
              <w:top w:val="single" w:sz="4" w:space="0" w:color="auto"/>
              <w:left w:val="single" w:sz="4" w:space="0" w:color="auto"/>
              <w:bottom w:val="single" w:sz="4" w:space="0" w:color="auto"/>
              <w:right w:val="single" w:sz="4" w:space="0" w:color="auto"/>
            </w:tcBorders>
            <w:hideMark/>
          </w:tcPr>
          <w:p w14:paraId="33DF2D66" w14:textId="77777777" w:rsidR="008E59F0" w:rsidRDefault="008E59F0">
            <w:pPr>
              <w:pStyle w:val="Punktygwne"/>
              <w:spacing w:before="60" w:after="0"/>
              <w:rPr>
                <w:rFonts w:ascii="Corbel" w:hAnsi="Corbel"/>
                <w:bCs/>
                <w:smallCaps w:val="0"/>
              </w:rPr>
            </w:pPr>
            <w:r>
              <w:rPr>
                <w:rFonts w:ascii="Corbel" w:hAnsi="Corbel"/>
                <w:bCs/>
                <w:smallCaps w:val="0"/>
              </w:rPr>
              <w:t xml:space="preserve">Literatura uzupełniająca: </w:t>
            </w:r>
          </w:p>
          <w:p w14:paraId="13DD6F3C" w14:textId="77777777" w:rsidR="008E59F0" w:rsidRDefault="008E59F0" w:rsidP="008E59F0">
            <w:pPr>
              <w:pStyle w:val="Default"/>
              <w:numPr>
                <w:ilvl w:val="0"/>
                <w:numId w:val="10"/>
              </w:numPr>
              <w:tabs>
                <w:tab w:val="num" w:pos="360"/>
              </w:tabs>
              <w:spacing w:before="60"/>
              <w:ind w:left="319" w:hanging="289"/>
              <w:rPr>
                <w:rFonts w:ascii="Corbel" w:hAnsi="Corbel" w:cs="Times New Roman"/>
              </w:rPr>
            </w:pPr>
            <w:r>
              <w:rPr>
                <w:rFonts w:ascii="Corbel" w:hAnsi="Corbel" w:cs="Times New Roman"/>
              </w:rPr>
              <w:t xml:space="preserve">Wójtowicz-Dawid A., Finansowanie szkół i przedszkoli niepublicznych </w:t>
            </w:r>
            <w:r>
              <w:rPr>
                <w:rFonts w:ascii="Corbel" w:hAnsi="Corbel" w:cs="Times New Roman"/>
              </w:rPr>
              <w:br/>
              <w:t xml:space="preserve">w drodze dotacji - zakres i granice jej wykorzystania, Tytuł całości: </w:t>
            </w:r>
            <w:r>
              <w:rPr>
                <w:rFonts w:ascii="Corbel" w:hAnsi="Corbel" w:cs="Times New Roman"/>
              </w:rPr>
              <w:br/>
              <w:t xml:space="preserve">w: Prawo do dobrego samorządu w kontekście realizacji zadań publicznych / redakcja naukowa Mirosław Stec, Katarzyna Małysa-Sulińska, Adres wydawniczy: Warszawa : Wolters Kluwer, 2021, </w:t>
            </w:r>
            <w:r>
              <w:rPr>
                <w:rFonts w:ascii="Corbel" w:hAnsi="Corbel" w:cs="Times New Roman"/>
              </w:rPr>
              <w:br/>
              <w:t>S. 213-231, p-ISBN: 9788382462470</w:t>
            </w:r>
          </w:p>
          <w:p w14:paraId="310107B8" w14:textId="77777777" w:rsidR="008E59F0" w:rsidRDefault="008E59F0" w:rsidP="008E59F0">
            <w:pPr>
              <w:pStyle w:val="Default"/>
              <w:numPr>
                <w:ilvl w:val="0"/>
                <w:numId w:val="10"/>
              </w:numPr>
              <w:tabs>
                <w:tab w:val="num" w:pos="360"/>
              </w:tabs>
              <w:ind w:left="319" w:hanging="289"/>
              <w:rPr>
                <w:rFonts w:ascii="Corbel" w:hAnsi="Corbel" w:cs="Times New Roman"/>
              </w:rPr>
            </w:pPr>
            <w:proofErr w:type="spellStart"/>
            <w:r>
              <w:rPr>
                <w:rFonts w:ascii="Corbel" w:hAnsi="Corbel" w:cs="Times New Roman"/>
              </w:rPr>
              <w:t>Dowgier</w:t>
            </w:r>
            <w:proofErr w:type="spellEnd"/>
            <w:r>
              <w:rPr>
                <w:rFonts w:ascii="Corbel" w:hAnsi="Corbel" w:cs="Times New Roman"/>
              </w:rPr>
              <w:t xml:space="preserve"> R., Wpływ regulacji dotyczącej pomocy publicznej na stanowienie i stosowanie lokalnego prawa podatkowego, Białystok 2015</w:t>
            </w:r>
          </w:p>
          <w:p w14:paraId="0F91FD28" w14:textId="77777777" w:rsidR="008E59F0" w:rsidRDefault="008E59F0" w:rsidP="008E59F0">
            <w:pPr>
              <w:pStyle w:val="Default"/>
              <w:numPr>
                <w:ilvl w:val="0"/>
                <w:numId w:val="10"/>
              </w:numPr>
              <w:tabs>
                <w:tab w:val="num" w:pos="360"/>
              </w:tabs>
              <w:ind w:left="319" w:hanging="289"/>
              <w:rPr>
                <w:rFonts w:ascii="Corbel" w:hAnsi="Corbel" w:cs="Times New Roman"/>
              </w:rPr>
            </w:pPr>
            <w:r>
              <w:rPr>
                <w:rFonts w:ascii="Corbel" w:hAnsi="Corbel" w:cs="Times New Roman"/>
              </w:rPr>
              <w:t xml:space="preserve">Dudzik S., Pomoc państwa dla przedsiębiorców publicznych. </w:t>
            </w:r>
            <w:r>
              <w:rPr>
                <w:rFonts w:ascii="Corbel" w:hAnsi="Corbel" w:cs="Times New Roman"/>
              </w:rPr>
              <w:br/>
              <w:t>Między neutralnością a zaangażowaniem, Kraków 2002.</w:t>
            </w:r>
          </w:p>
          <w:p w14:paraId="6EA99CCE" w14:textId="77777777" w:rsidR="008E59F0" w:rsidRDefault="008E59F0" w:rsidP="008E59F0">
            <w:pPr>
              <w:pStyle w:val="Default"/>
              <w:numPr>
                <w:ilvl w:val="0"/>
                <w:numId w:val="10"/>
              </w:numPr>
              <w:tabs>
                <w:tab w:val="num" w:pos="360"/>
              </w:tabs>
              <w:ind w:left="319" w:hanging="289"/>
              <w:rPr>
                <w:rFonts w:ascii="Corbel" w:hAnsi="Corbel" w:cs="Times New Roman"/>
              </w:rPr>
            </w:pPr>
            <w:r>
              <w:rPr>
                <w:rFonts w:ascii="Corbel" w:hAnsi="Corbel" w:cs="Times New Roman"/>
              </w:rPr>
              <w:t>Jankowska A., Pomoc publiczna dla przedsiębiorców w świetle uregulowań wspólnotowych. Zasady i ograniczenia udzielania, Warszawa 2005</w:t>
            </w:r>
          </w:p>
          <w:p w14:paraId="7BF16A4B" w14:textId="77777777" w:rsidR="008E59F0" w:rsidRDefault="008E59F0" w:rsidP="008E59F0">
            <w:pPr>
              <w:pStyle w:val="Default"/>
              <w:numPr>
                <w:ilvl w:val="0"/>
                <w:numId w:val="10"/>
              </w:numPr>
              <w:tabs>
                <w:tab w:val="num" w:pos="360"/>
              </w:tabs>
              <w:spacing w:after="60"/>
              <w:ind w:left="317" w:hanging="289"/>
              <w:rPr>
                <w:rFonts w:ascii="Corbel" w:hAnsi="Corbel" w:cs="Times New Roman"/>
              </w:rPr>
            </w:pPr>
            <w:proofErr w:type="spellStart"/>
            <w:r>
              <w:rPr>
                <w:rFonts w:ascii="Corbel" w:eastAsia="TimesNewRoman" w:hAnsi="Corbel" w:cs="Times New Roman"/>
              </w:rPr>
              <w:t>Nykiel</w:t>
            </w:r>
            <w:proofErr w:type="spellEnd"/>
            <w:r>
              <w:rPr>
                <w:rFonts w:ascii="Corbel" w:eastAsia="TimesNewRoman" w:hAnsi="Corbel" w:cs="Times New Roman"/>
              </w:rPr>
              <w:t xml:space="preserve">-Mateo A. Pomoc państwa a ogólne środki interwencji </w:t>
            </w:r>
            <w:r>
              <w:rPr>
                <w:rFonts w:ascii="Corbel" w:eastAsia="TimesNewRoman" w:hAnsi="Corbel" w:cs="Times New Roman"/>
              </w:rPr>
              <w:br/>
              <w:t>w europejskim prawie wspólnotowym, Warszawa 2009</w:t>
            </w:r>
          </w:p>
        </w:tc>
      </w:tr>
    </w:tbl>
    <w:p w14:paraId="2A6A1753" w14:textId="77777777" w:rsidR="008E59F0" w:rsidRDefault="008E59F0" w:rsidP="008E59F0">
      <w:pPr>
        <w:pStyle w:val="Punktygwne"/>
        <w:spacing w:before="0" w:after="0"/>
        <w:ind w:left="360"/>
        <w:rPr>
          <w:rFonts w:ascii="Corbel" w:hAnsi="Corbel"/>
          <w:b w:val="0"/>
          <w:smallCaps w:val="0"/>
          <w:szCs w:val="24"/>
        </w:rPr>
      </w:pPr>
    </w:p>
    <w:p w14:paraId="430D8DEA" w14:textId="77777777" w:rsidR="008E59F0" w:rsidRDefault="008E59F0" w:rsidP="008E59F0">
      <w:pPr>
        <w:pStyle w:val="Punktygwne"/>
        <w:spacing w:before="0" w:after="0"/>
        <w:ind w:left="360"/>
        <w:rPr>
          <w:rFonts w:ascii="Corbel" w:hAnsi="Corbel"/>
          <w:b w:val="0"/>
          <w:smallCaps w:val="0"/>
          <w:szCs w:val="24"/>
        </w:rPr>
      </w:pPr>
    </w:p>
    <w:p w14:paraId="7A0A1DC6" w14:textId="77777777" w:rsidR="008E59F0" w:rsidRDefault="008E59F0" w:rsidP="008E59F0">
      <w:pPr>
        <w:pStyle w:val="Punktygwne"/>
        <w:spacing w:before="0" w:after="0"/>
        <w:ind w:left="360"/>
        <w:rPr>
          <w:rFonts w:ascii="Corbel" w:hAnsi="Corbel"/>
          <w:szCs w:val="24"/>
        </w:rPr>
      </w:pPr>
      <w:r>
        <w:rPr>
          <w:rFonts w:ascii="Corbel" w:hAnsi="Corbel"/>
          <w:b w:val="0"/>
          <w:smallCaps w:val="0"/>
          <w:szCs w:val="24"/>
        </w:rPr>
        <w:t>Akceptacja Kierownika Jednostki lub osoby upoważnionej</w:t>
      </w:r>
    </w:p>
    <w:p w14:paraId="093261A7" w14:textId="3674A5F6" w:rsidR="008E59F0" w:rsidRDefault="008E59F0">
      <w:pPr>
        <w:spacing w:after="0" w:line="240" w:lineRule="auto"/>
        <w:rPr>
          <w:rFonts w:ascii="Corbel" w:hAnsi="Corbel"/>
          <w:b/>
          <w:bCs/>
        </w:rPr>
      </w:pPr>
    </w:p>
    <w:sectPr w:rsidR="008E59F0"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C9B8B3" w14:textId="77777777" w:rsidR="00720D34" w:rsidRDefault="00720D34" w:rsidP="00C16ABF">
      <w:pPr>
        <w:spacing w:after="0" w:line="240" w:lineRule="auto"/>
      </w:pPr>
      <w:r>
        <w:separator/>
      </w:r>
    </w:p>
  </w:endnote>
  <w:endnote w:type="continuationSeparator" w:id="0">
    <w:p w14:paraId="4C16C1C9" w14:textId="77777777" w:rsidR="00720D34" w:rsidRDefault="00720D34"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303A4C" w14:textId="77777777" w:rsidR="00720D34" w:rsidRDefault="00720D34" w:rsidP="00C16ABF">
      <w:pPr>
        <w:spacing w:after="0" w:line="240" w:lineRule="auto"/>
      </w:pPr>
      <w:r>
        <w:separator/>
      </w:r>
    </w:p>
  </w:footnote>
  <w:footnote w:type="continuationSeparator" w:id="0">
    <w:p w14:paraId="7919DB67" w14:textId="77777777" w:rsidR="00720D34" w:rsidRDefault="00720D34" w:rsidP="00C16ABF">
      <w:pPr>
        <w:spacing w:after="0" w:line="240" w:lineRule="auto"/>
      </w:pPr>
      <w:r>
        <w:continuationSeparator/>
      </w:r>
    </w:p>
  </w:footnote>
  <w:footnote w:id="1">
    <w:p w14:paraId="712537FA" w14:textId="77777777" w:rsidR="008E59F0" w:rsidRDefault="008E59F0" w:rsidP="008E59F0">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22B94FC6"/>
    <w:multiLevelType w:val="hybridMultilevel"/>
    <w:tmpl w:val="F918D378"/>
    <w:lvl w:ilvl="0" w:tplc="C41CFBF0">
      <w:start w:val="1"/>
      <w:numFmt w:val="decimal"/>
      <w:lvlText w:val="%1."/>
      <w:lvlJc w:val="left"/>
      <w:pPr>
        <w:tabs>
          <w:tab w:val="num" w:pos="-201"/>
        </w:tabs>
        <w:ind w:left="-201" w:hanging="360"/>
      </w:pPr>
      <w:rPr>
        <w:rFonts w:hint="default"/>
      </w:rPr>
    </w:lvl>
    <w:lvl w:ilvl="1" w:tplc="C08E9B48">
      <w:start w:val="1"/>
      <w:numFmt w:val="decimal"/>
      <w:lvlText w:val="%2."/>
      <w:lvlJc w:val="left"/>
      <w:pPr>
        <w:tabs>
          <w:tab w:val="num" w:pos="519"/>
        </w:tabs>
        <w:ind w:left="519" w:hanging="360"/>
      </w:pPr>
      <w:rPr>
        <w:rFonts w:hint="default"/>
      </w:rPr>
    </w:lvl>
    <w:lvl w:ilvl="2" w:tplc="56E05408">
      <w:start w:val="1"/>
      <w:numFmt w:val="decimal"/>
      <w:lvlText w:val="%3."/>
      <w:lvlJc w:val="left"/>
      <w:pPr>
        <w:tabs>
          <w:tab w:val="num" w:pos="2004"/>
        </w:tabs>
        <w:ind w:left="2004" w:hanging="945"/>
      </w:pPr>
      <w:rPr>
        <w:rFonts w:hint="default"/>
      </w:rPr>
    </w:lvl>
    <w:lvl w:ilvl="3" w:tplc="0415000F">
      <w:start w:val="1"/>
      <w:numFmt w:val="decimal"/>
      <w:lvlText w:val="%4."/>
      <w:lvlJc w:val="left"/>
      <w:pPr>
        <w:tabs>
          <w:tab w:val="num" w:pos="1959"/>
        </w:tabs>
        <w:ind w:left="1959" w:hanging="360"/>
      </w:pPr>
    </w:lvl>
    <w:lvl w:ilvl="4" w:tplc="04150019" w:tentative="1">
      <w:start w:val="1"/>
      <w:numFmt w:val="lowerLetter"/>
      <w:lvlText w:val="%5."/>
      <w:lvlJc w:val="left"/>
      <w:pPr>
        <w:tabs>
          <w:tab w:val="num" w:pos="2679"/>
        </w:tabs>
        <w:ind w:left="2679" w:hanging="360"/>
      </w:pPr>
    </w:lvl>
    <w:lvl w:ilvl="5" w:tplc="0415001B" w:tentative="1">
      <w:start w:val="1"/>
      <w:numFmt w:val="lowerRoman"/>
      <w:lvlText w:val="%6."/>
      <w:lvlJc w:val="right"/>
      <w:pPr>
        <w:tabs>
          <w:tab w:val="num" w:pos="3399"/>
        </w:tabs>
        <w:ind w:left="3399" w:hanging="180"/>
      </w:pPr>
    </w:lvl>
    <w:lvl w:ilvl="6" w:tplc="0415000F" w:tentative="1">
      <w:start w:val="1"/>
      <w:numFmt w:val="decimal"/>
      <w:lvlText w:val="%7."/>
      <w:lvlJc w:val="left"/>
      <w:pPr>
        <w:tabs>
          <w:tab w:val="num" w:pos="4119"/>
        </w:tabs>
        <w:ind w:left="4119" w:hanging="360"/>
      </w:pPr>
    </w:lvl>
    <w:lvl w:ilvl="7" w:tplc="04150019" w:tentative="1">
      <w:start w:val="1"/>
      <w:numFmt w:val="lowerLetter"/>
      <w:lvlText w:val="%8."/>
      <w:lvlJc w:val="left"/>
      <w:pPr>
        <w:tabs>
          <w:tab w:val="num" w:pos="4839"/>
        </w:tabs>
        <w:ind w:left="4839" w:hanging="360"/>
      </w:pPr>
    </w:lvl>
    <w:lvl w:ilvl="8" w:tplc="0415001B" w:tentative="1">
      <w:start w:val="1"/>
      <w:numFmt w:val="lowerRoman"/>
      <w:lvlText w:val="%9."/>
      <w:lvlJc w:val="right"/>
      <w:pPr>
        <w:tabs>
          <w:tab w:val="num" w:pos="5559"/>
        </w:tabs>
        <w:ind w:left="5559" w:hanging="180"/>
      </w:pPr>
    </w:lvl>
  </w:abstractNum>
  <w:abstractNum w:abstractNumId="2" w15:restartNumberingAfterBreak="0">
    <w:nsid w:val="29240857"/>
    <w:multiLevelType w:val="hybridMultilevel"/>
    <w:tmpl w:val="D90A1842"/>
    <w:lvl w:ilvl="0" w:tplc="2CFE579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297228CA"/>
    <w:multiLevelType w:val="hybridMultilevel"/>
    <w:tmpl w:val="3FF4CE18"/>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04E6030"/>
    <w:multiLevelType w:val="hybridMultilevel"/>
    <w:tmpl w:val="CC28D30C"/>
    <w:lvl w:ilvl="0" w:tplc="4880AA4C">
      <w:start w:val="1"/>
      <w:numFmt w:val="decimal"/>
      <w:lvlText w:val="%1."/>
      <w:lvlJc w:val="left"/>
      <w:pPr>
        <w:tabs>
          <w:tab w:val="num" w:pos="-6"/>
        </w:tabs>
        <w:ind w:left="-6" w:hanging="555"/>
      </w:pPr>
      <w:rPr>
        <w:rFonts w:hint="default"/>
      </w:rPr>
    </w:lvl>
    <w:lvl w:ilvl="1" w:tplc="04150019" w:tentative="1">
      <w:start w:val="1"/>
      <w:numFmt w:val="lowerLetter"/>
      <w:lvlText w:val="%2."/>
      <w:lvlJc w:val="left"/>
      <w:pPr>
        <w:tabs>
          <w:tab w:val="num" w:pos="519"/>
        </w:tabs>
        <w:ind w:left="519" w:hanging="360"/>
      </w:pPr>
    </w:lvl>
    <w:lvl w:ilvl="2" w:tplc="0415001B" w:tentative="1">
      <w:start w:val="1"/>
      <w:numFmt w:val="lowerRoman"/>
      <w:lvlText w:val="%3."/>
      <w:lvlJc w:val="right"/>
      <w:pPr>
        <w:tabs>
          <w:tab w:val="num" w:pos="1239"/>
        </w:tabs>
        <w:ind w:left="1239" w:hanging="180"/>
      </w:pPr>
    </w:lvl>
    <w:lvl w:ilvl="3" w:tplc="0415000F" w:tentative="1">
      <w:start w:val="1"/>
      <w:numFmt w:val="decimal"/>
      <w:lvlText w:val="%4."/>
      <w:lvlJc w:val="left"/>
      <w:pPr>
        <w:tabs>
          <w:tab w:val="num" w:pos="1959"/>
        </w:tabs>
        <w:ind w:left="1959" w:hanging="360"/>
      </w:pPr>
    </w:lvl>
    <w:lvl w:ilvl="4" w:tplc="04150019" w:tentative="1">
      <w:start w:val="1"/>
      <w:numFmt w:val="lowerLetter"/>
      <w:lvlText w:val="%5."/>
      <w:lvlJc w:val="left"/>
      <w:pPr>
        <w:tabs>
          <w:tab w:val="num" w:pos="2679"/>
        </w:tabs>
        <w:ind w:left="2679" w:hanging="360"/>
      </w:pPr>
    </w:lvl>
    <w:lvl w:ilvl="5" w:tplc="0415001B" w:tentative="1">
      <w:start w:val="1"/>
      <w:numFmt w:val="lowerRoman"/>
      <w:lvlText w:val="%6."/>
      <w:lvlJc w:val="right"/>
      <w:pPr>
        <w:tabs>
          <w:tab w:val="num" w:pos="3399"/>
        </w:tabs>
        <w:ind w:left="3399" w:hanging="180"/>
      </w:pPr>
    </w:lvl>
    <w:lvl w:ilvl="6" w:tplc="0415000F" w:tentative="1">
      <w:start w:val="1"/>
      <w:numFmt w:val="decimal"/>
      <w:lvlText w:val="%7."/>
      <w:lvlJc w:val="left"/>
      <w:pPr>
        <w:tabs>
          <w:tab w:val="num" w:pos="4119"/>
        </w:tabs>
        <w:ind w:left="4119" w:hanging="360"/>
      </w:pPr>
    </w:lvl>
    <w:lvl w:ilvl="7" w:tplc="04150019" w:tentative="1">
      <w:start w:val="1"/>
      <w:numFmt w:val="lowerLetter"/>
      <w:lvlText w:val="%8."/>
      <w:lvlJc w:val="left"/>
      <w:pPr>
        <w:tabs>
          <w:tab w:val="num" w:pos="4839"/>
        </w:tabs>
        <w:ind w:left="4839" w:hanging="360"/>
      </w:pPr>
    </w:lvl>
    <w:lvl w:ilvl="8" w:tplc="0415001B" w:tentative="1">
      <w:start w:val="1"/>
      <w:numFmt w:val="lowerRoman"/>
      <w:lvlText w:val="%9."/>
      <w:lvlJc w:val="right"/>
      <w:pPr>
        <w:tabs>
          <w:tab w:val="num" w:pos="5559"/>
        </w:tabs>
        <w:ind w:left="5559" w:hanging="180"/>
      </w:pPr>
    </w:lvl>
  </w:abstractNum>
  <w:abstractNum w:abstractNumId="5" w15:restartNumberingAfterBreak="0">
    <w:nsid w:val="76D51991"/>
    <w:multiLevelType w:val="hybridMultilevel"/>
    <w:tmpl w:val="A934D30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15201501">
    <w:abstractNumId w:val="0"/>
  </w:num>
  <w:num w:numId="2" w16cid:durableId="176385470">
    <w:abstractNumId w:val="4"/>
  </w:num>
  <w:num w:numId="3" w16cid:durableId="1428308882">
    <w:abstractNumId w:val="1"/>
  </w:num>
  <w:num w:numId="4" w16cid:durableId="1719352217">
    <w:abstractNumId w:val="3"/>
  </w:num>
  <w:num w:numId="5" w16cid:durableId="1910726339">
    <w:abstractNumId w:val="5"/>
  </w:num>
  <w:num w:numId="6" w16cid:durableId="301546678">
    <w:abstractNumId w:val="2"/>
  </w:num>
  <w:num w:numId="7" w16cid:durableId="19479994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310459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186239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954417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5B8F"/>
    <w:rsid w:val="00022ECE"/>
    <w:rsid w:val="0002392E"/>
    <w:rsid w:val="00040763"/>
    <w:rsid w:val="00042A51"/>
    <w:rsid w:val="00042D2E"/>
    <w:rsid w:val="00044C82"/>
    <w:rsid w:val="00070ED6"/>
    <w:rsid w:val="000742DC"/>
    <w:rsid w:val="00081495"/>
    <w:rsid w:val="00084C12"/>
    <w:rsid w:val="0009462C"/>
    <w:rsid w:val="00094B12"/>
    <w:rsid w:val="00096C46"/>
    <w:rsid w:val="000A296F"/>
    <w:rsid w:val="000A2A28"/>
    <w:rsid w:val="000A3CDF"/>
    <w:rsid w:val="000B192D"/>
    <w:rsid w:val="000B28EE"/>
    <w:rsid w:val="000B3E37"/>
    <w:rsid w:val="000D04B0"/>
    <w:rsid w:val="000F1C57"/>
    <w:rsid w:val="000F5615"/>
    <w:rsid w:val="00117575"/>
    <w:rsid w:val="00124BFF"/>
    <w:rsid w:val="0012560E"/>
    <w:rsid w:val="00127108"/>
    <w:rsid w:val="00134B13"/>
    <w:rsid w:val="00140CAC"/>
    <w:rsid w:val="00146BC0"/>
    <w:rsid w:val="00153C41"/>
    <w:rsid w:val="00154381"/>
    <w:rsid w:val="001640A7"/>
    <w:rsid w:val="00164FA7"/>
    <w:rsid w:val="00166A03"/>
    <w:rsid w:val="001718A7"/>
    <w:rsid w:val="001737CF"/>
    <w:rsid w:val="00176083"/>
    <w:rsid w:val="00192F37"/>
    <w:rsid w:val="001A70D2"/>
    <w:rsid w:val="001D657B"/>
    <w:rsid w:val="001D7B54"/>
    <w:rsid w:val="001E0209"/>
    <w:rsid w:val="001E6875"/>
    <w:rsid w:val="001F2CA2"/>
    <w:rsid w:val="002144C0"/>
    <w:rsid w:val="0022477D"/>
    <w:rsid w:val="002278A9"/>
    <w:rsid w:val="002336F9"/>
    <w:rsid w:val="0024028F"/>
    <w:rsid w:val="00244ABC"/>
    <w:rsid w:val="002530F4"/>
    <w:rsid w:val="00281FF2"/>
    <w:rsid w:val="002857DE"/>
    <w:rsid w:val="00291567"/>
    <w:rsid w:val="002A22BF"/>
    <w:rsid w:val="002A2389"/>
    <w:rsid w:val="002A6358"/>
    <w:rsid w:val="002A671D"/>
    <w:rsid w:val="002B4D55"/>
    <w:rsid w:val="002B5EA0"/>
    <w:rsid w:val="002B6119"/>
    <w:rsid w:val="002C1F06"/>
    <w:rsid w:val="002D3375"/>
    <w:rsid w:val="002D71A2"/>
    <w:rsid w:val="002D73D4"/>
    <w:rsid w:val="002F02A3"/>
    <w:rsid w:val="002F05DD"/>
    <w:rsid w:val="002F4ABE"/>
    <w:rsid w:val="003018BA"/>
    <w:rsid w:val="0030395F"/>
    <w:rsid w:val="00305C92"/>
    <w:rsid w:val="003151C5"/>
    <w:rsid w:val="003223C5"/>
    <w:rsid w:val="00330523"/>
    <w:rsid w:val="003343CF"/>
    <w:rsid w:val="00346FE9"/>
    <w:rsid w:val="0034759A"/>
    <w:rsid w:val="003503F6"/>
    <w:rsid w:val="003530DD"/>
    <w:rsid w:val="00363F78"/>
    <w:rsid w:val="00395DC1"/>
    <w:rsid w:val="003A0A5B"/>
    <w:rsid w:val="003A1176"/>
    <w:rsid w:val="003B6E8F"/>
    <w:rsid w:val="003C0BAE"/>
    <w:rsid w:val="003D18A9"/>
    <w:rsid w:val="003D6CE2"/>
    <w:rsid w:val="003E1941"/>
    <w:rsid w:val="003E2FE6"/>
    <w:rsid w:val="003E49D5"/>
    <w:rsid w:val="003F1DA7"/>
    <w:rsid w:val="003F205D"/>
    <w:rsid w:val="003F38C0"/>
    <w:rsid w:val="00414E3C"/>
    <w:rsid w:val="0042244A"/>
    <w:rsid w:val="0042745A"/>
    <w:rsid w:val="00431D5C"/>
    <w:rsid w:val="004362C6"/>
    <w:rsid w:val="00437FA2"/>
    <w:rsid w:val="0044401E"/>
    <w:rsid w:val="00445970"/>
    <w:rsid w:val="00461EFC"/>
    <w:rsid w:val="004652C2"/>
    <w:rsid w:val="004706D1"/>
    <w:rsid w:val="00471326"/>
    <w:rsid w:val="0047598D"/>
    <w:rsid w:val="004840FD"/>
    <w:rsid w:val="00490F7D"/>
    <w:rsid w:val="00491678"/>
    <w:rsid w:val="004968E2"/>
    <w:rsid w:val="004A3EEA"/>
    <w:rsid w:val="004A4D1F"/>
    <w:rsid w:val="004D5282"/>
    <w:rsid w:val="004F1551"/>
    <w:rsid w:val="004F55A3"/>
    <w:rsid w:val="0050496F"/>
    <w:rsid w:val="00513B6F"/>
    <w:rsid w:val="00517C63"/>
    <w:rsid w:val="0052531D"/>
    <w:rsid w:val="0053012F"/>
    <w:rsid w:val="005363C4"/>
    <w:rsid w:val="00536BDE"/>
    <w:rsid w:val="00543ACC"/>
    <w:rsid w:val="00552EA7"/>
    <w:rsid w:val="00562759"/>
    <w:rsid w:val="0056696D"/>
    <w:rsid w:val="0059484D"/>
    <w:rsid w:val="005A0855"/>
    <w:rsid w:val="005A133C"/>
    <w:rsid w:val="005A3196"/>
    <w:rsid w:val="005B2A45"/>
    <w:rsid w:val="005C080F"/>
    <w:rsid w:val="005C55E5"/>
    <w:rsid w:val="005C696A"/>
    <w:rsid w:val="005E6E85"/>
    <w:rsid w:val="005F31D2"/>
    <w:rsid w:val="0061029B"/>
    <w:rsid w:val="00617230"/>
    <w:rsid w:val="00621CE1"/>
    <w:rsid w:val="00627FC9"/>
    <w:rsid w:val="00647FA8"/>
    <w:rsid w:val="00650C5F"/>
    <w:rsid w:val="00654934"/>
    <w:rsid w:val="006620D9"/>
    <w:rsid w:val="00671958"/>
    <w:rsid w:val="00675843"/>
    <w:rsid w:val="00696477"/>
    <w:rsid w:val="006B0E41"/>
    <w:rsid w:val="006B0EA7"/>
    <w:rsid w:val="006D050F"/>
    <w:rsid w:val="006D6139"/>
    <w:rsid w:val="006E5D65"/>
    <w:rsid w:val="006F1282"/>
    <w:rsid w:val="006F1FBC"/>
    <w:rsid w:val="006F31E2"/>
    <w:rsid w:val="00706544"/>
    <w:rsid w:val="007072BA"/>
    <w:rsid w:val="00713997"/>
    <w:rsid w:val="0071620A"/>
    <w:rsid w:val="00720D34"/>
    <w:rsid w:val="00724677"/>
    <w:rsid w:val="00725459"/>
    <w:rsid w:val="007327BD"/>
    <w:rsid w:val="00734608"/>
    <w:rsid w:val="00740474"/>
    <w:rsid w:val="00745302"/>
    <w:rsid w:val="007461D6"/>
    <w:rsid w:val="00746EC8"/>
    <w:rsid w:val="00763BF1"/>
    <w:rsid w:val="00766FD4"/>
    <w:rsid w:val="007812D5"/>
    <w:rsid w:val="0078168C"/>
    <w:rsid w:val="0078688B"/>
    <w:rsid w:val="00787C2A"/>
    <w:rsid w:val="00790E27"/>
    <w:rsid w:val="007A4022"/>
    <w:rsid w:val="007A6E6E"/>
    <w:rsid w:val="007C3299"/>
    <w:rsid w:val="007C3BCC"/>
    <w:rsid w:val="007C4546"/>
    <w:rsid w:val="007D1359"/>
    <w:rsid w:val="007D6E56"/>
    <w:rsid w:val="007F4155"/>
    <w:rsid w:val="0081554D"/>
    <w:rsid w:val="0081707E"/>
    <w:rsid w:val="008449B3"/>
    <w:rsid w:val="008552A2"/>
    <w:rsid w:val="0085747A"/>
    <w:rsid w:val="00866C08"/>
    <w:rsid w:val="00884922"/>
    <w:rsid w:val="00885F64"/>
    <w:rsid w:val="008917F9"/>
    <w:rsid w:val="008A45F7"/>
    <w:rsid w:val="008C0CC0"/>
    <w:rsid w:val="008C19A9"/>
    <w:rsid w:val="008C379D"/>
    <w:rsid w:val="008C5147"/>
    <w:rsid w:val="008C51F5"/>
    <w:rsid w:val="008C5359"/>
    <w:rsid w:val="008C5363"/>
    <w:rsid w:val="008D3DFB"/>
    <w:rsid w:val="008E59F0"/>
    <w:rsid w:val="008E64F4"/>
    <w:rsid w:val="008F12C9"/>
    <w:rsid w:val="008F61F4"/>
    <w:rsid w:val="008F6E29"/>
    <w:rsid w:val="00916188"/>
    <w:rsid w:val="00923D7D"/>
    <w:rsid w:val="00946CD1"/>
    <w:rsid w:val="009508DF"/>
    <w:rsid w:val="00950DAC"/>
    <w:rsid w:val="00954A07"/>
    <w:rsid w:val="00956A21"/>
    <w:rsid w:val="0099362E"/>
    <w:rsid w:val="00997F14"/>
    <w:rsid w:val="009A78D9"/>
    <w:rsid w:val="009C12BB"/>
    <w:rsid w:val="009C3E31"/>
    <w:rsid w:val="009C54AE"/>
    <w:rsid w:val="009C788E"/>
    <w:rsid w:val="009D27F8"/>
    <w:rsid w:val="009D3F3B"/>
    <w:rsid w:val="009E0543"/>
    <w:rsid w:val="009E3B41"/>
    <w:rsid w:val="009F3C5C"/>
    <w:rsid w:val="009F4610"/>
    <w:rsid w:val="00A00ECC"/>
    <w:rsid w:val="00A05A9B"/>
    <w:rsid w:val="00A155EE"/>
    <w:rsid w:val="00A16E01"/>
    <w:rsid w:val="00A172F2"/>
    <w:rsid w:val="00A2245B"/>
    <w:rsid w:val="00A30110"/>
    <w:rsid w:val="00A36899"/>
    <w:rsid w:val="00A371F6"/>
    <w:rsid w:val="00A43BF6"/>
    <w:rsid w:val="00A46130"/>
    <w:rsid w:val="00A53FA5"/>
    <w:rsid w:val="00A54817"/>
    <w:rsid w:val="00A601C8"/>
    <w:rsid w:val="00A60799"/>
    <w:rsid w:val="00A84C85"/>
    <w:rsid w:val="00A97DE1"/>
    <w:rsid w:val="00AB053C"/>
    <w:rsid w:val="00AC6C02"/>
    <w:rsid w:val="00AD1146"/>
    <w:rsid w:val="00AD27D3"/>
    <w:rsid w:val="00AD66D6"/>
    <w:rsid w:val="00AE1160"/>
    <w:rsid w:val="00AE203C"/>
    <w:rsid w:val="00AE2E74"/>
    <w:rsid w:val="00AE5FCB"/>
    <w:rsid w:val="00AF1A1C"/>
    <w:rsid w:val="00AF2C1E"/>
    <w:rsid w:val="00B06142"/>
    <w:rsid w:val="00B135B1"/>
    <w:rsid w:val="00B3130B"/>
    <w:rsid w:val="00B40ADB"/>
    <w:rsid w:val="00B43B77"/>
    <w:rsid w:val="00B43E80"/>
    <w:rsid w:val="00B607DB"/>
    <w:rsid w:val="00B639EA"/>
    <w:rsid w:val="00B66529"/>
    <w:rsid w:val="00B75946"/>
    <w:rsid w:val="00B8056E"/>
    <w:rsid w:val="00B819C8"/>
    <w:rsid w:val="00B82308"/>
    <w:rsid w:val="00B90885"/>
    <w:rsid w:val="00BB520A"/>
    <w:rsid w:val="00BD3869"/>
    <w:rsid w:val="00BD66E9"/>
    <w:rsid w:val="00BD6FF4"/>
    <w:rsid w:val="00BF2C41"/>
    <w:rsid w:val="00C058B4"/>
    <w:rsid w:val="00C05F44"/>
    <w:rsid w:val="00C131B5"/>
    <w:rsid w:val="00C16ABF"/>
    <w:rsid w:val="00C170AE"/>
    <w:rsid w:val="00C26CB7"/>
    <w:rsid w:val="00C324C1"/>
    <w:rsid w:val="00C36992"/>
    <w:rsid w:val="00C56036"/>
    <w:rsid w:val="00C61DC5"/>
    <w:rsid w:val="00C67E92"/>
    <w:rsid w:val="00C70A26"/>
    <w:rsid w:val="00C766DF"/>
    <w:rsid w:val="00C94B98"/>
    <w:rsid w:val="00C952AD"/>
    <w:rsid w:val="00CA2B96"/>
    <w:rsid w:val="00CA4083"/>
    <w:rsid w:val="00CA5089"/>
    <w:rsid w:val="00CA56E5"/>
    <w:rsid w:val="00CC486E"/>
    <w:rsid w:val="00CD6897"/>
    <w:rsid w:val="00CE4FCB"/>
    <w:rsid w:val="00CE5BAC"/>
    <w:rsid w:val="00CF25BE"/>
    <w:rsid w:val="00CF78ED"/>
    <w:rsid w:val="00D02B25"/>
    <w:rsid w:val="00D02EBA"/>
    <w:rsid w:val="00D17C3C"/>
    <w:rsid w:val="00D25A28"/>
    <w:rsid w:val="00D26B2C"/>
    <w:rsid w:val="00D352C9"/>
    <w:rsid w:val="00D425B2"/>
    <w:rsid w:val="00D428D6"/>
    <w:rsid w:val="00D552B2"/>
    <w:rsid w:val="00D608D1"/>
    <w:rsid w:val="00D74119"/>
    <w:rsid w:val="00D8075B"/>
    <w:rsid w:val="00D8678B"/>
    <w:rsid w:val="00DA2114"/>
    <w:rsid w:val="00DB3282"/>
    <w:rsid w:val="00DE09C0"/>
    <w:rsid w:val="00DE4A14"/>
    <w:rsid w:val="00DF320D"/>
    <w:rsid w:val="00DF71C8"/>
    <w:rsid w:val="00E129B8"/>
    <w:rsid w:val="00E21E7D"/>
    <w:rsid w:val="00E22FBC"/>
    <w:rsid w:val="00E2377A"/>
    <w:rsid w:val="00E24BF5"/>
    <w:rsid w:val="00E25338"/>
    <w:rsid w:val="00E51E44"/>
    <w:rsid w:val="00E63348"/>
    <w:rsid w:val="00E742AA"/>
    <w:rsid w:val="00E77E88"/>
    <w:rsid w:val="00E8107D"/>
    <w:rsid w:val="00E84857"/>
    <w:rsid w:val="00E9120B"/>
    <w:rsid w:val="00E95E5A"/>
    <w:rsid w:val="00E960BB"/>
    <w:rsid w:val="00EA2074"/>
    <w:rsid w:val="00EA4832"/>
    <w:rsid w:val="00EA4E9D"/>
    <w:rsid w:val="00EC0CE0"/>
    <w:rsid w:val="00EC4899"/>
    <w:rsid w:val="00ED03AB"/>
    <w:rsid w:val="00ED32D2"/>
    <w:rsid w:val="00EE32DE"/>
    <w:rsid w:val="00EE5457"/>
    <w:rsid w:val="00F03736"/>
    <w:rsid w:val="00F070AB"/>
    <w:rsid w:val="00F17567"/>
    <w:rsid w:val="00F27A7B"/>
    <w:rsid w:val="00F300C2"/>
    <w:rsid w:val="00F50F08"/>
    <w:rsid w:val="00F526AF"/>
    <w:rsid w:val="00F617C3"/>
    <w:rsid w:val="00F7066B"/>
    <w:rsid w:val="00F83B28"/>
    <w:rsid w:val="00F974DA"/>
    <w:rsid w:val="00FA46E5"/>
    <w:rsid w:val="00FB7DBA"/>
    <w:rsid w:val="00FC1C25"/>
    <w:rsid w:val="00FC3F45"/>
    <w:rsid w:val="00FD503F"/>
    <w:rsid w:val="00FD7589"/>
    <w:rsid w:val="00FE5BA1"/>
    <w:rsid w:val="00FF016A"/>
    <w:rsid w:val="00FF1401"/>
    <w:rsid w:val="00FF5E7D"/>
    <w:rsid w:val="068E29FD"/>
    <w:rsid w:val="06B34E70"/>
    <w:rsid w:val="09445F9A"/>
    <w:rsid w:val="0A90CC66"/>
    <w:rsid w:val="11D5F0BD"/>
    <w:rsid w:val="1565C1F9"/>
    <w:rsid w:val="16B1A673"/>
    <w:rsid w:val="17A2D9BD"/>
    <w:rsid w:val="1959B37C"/>
    <w:rsid w:val="1E9BED27"/>
    <w:rsid w:val="2123DE19"/>
    <w:rsid w:val="21A205DD"/>
    <w:rsid w:val="2670AF98"/>
    <w:rsid w:val="2A317D90"/>
    <w:rsid w:val="2CC5C1DD"/>
    <w:rsid w:val="31993300"/>
    <w:rsid w:val="33350361"/>
    <w:rsid w:val="33F4A595"/>
    <w:rsid w:val="34B2D5F8"/>
    <w:rsid w:val="3A9D0A08"/>
    <w:rsid w:val="3ECC78CA"/>
    <w:rsid w:val="3F4FCE83"/>
    <w:rsid w:val="401B73EF"/>
    <w:rsid w:val="4B5E2696"/>
    <w:rsid w:val="56CB78DF"/>
    <w:rsid w:val="59563D5E"/>
    <w:rsid w:val="5C4DD78C"/>
    <w:rsid w:val="5C88321D"/>
    <w:rsid w:val="5F12C3EB"/>
    <w:rsid w:val="62BE267A"/>
    <w:rsid w:val="6A18DBAE"/>
    <w:rsid w:val="7694CE8F"/>
    <w:rsid w:val="7DD2D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ED0CB"/>
  <w15:docId w15:val="{52FC715D-914A-44A1-A7C0-E5C7261EB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styleId="Tekstpodstawowywcity">
    <w:name w:val="Body Text Indent"/>
    <w:basedOn w:val="Normalny"/>
    <w:link w:val="TekstpodstawowywcityZnak"/>
    <w:uiPriority w:val="99"/>
    <w:semiHidden/>
    <w:unhideWhenUsed/>
    <w:rsid w:val="002530F4"/>
    <w:pPr>
      <w:spacing w:after="120"/>
      <w:ind w:left="283"/>
    </w:pPr>
  </w:style>
  <w:style w:type="character" w:customStyle="1" w:styleId="TekstpodstawowywcityZnak">
    <w:name w:val="Tekst podstawowy wcięty Znak"/>
    <w:basedOn w:val="Domylnaczcionkaakapitu"/>
    <w:link w:val="Tekstpodstawowywcity"/>
    <w:uiPriority w:val="99"/>
    <w:semiHidden/>
    <w:rsid w:val="002530F4"/>
    <w:rPr>
      <w:rFonts w:ascii="Calibri" w:hAnsi="Calibri"/>
      <w:sz w:val="22"/>
      <w:szCs w:val="22"/>
      <w:lang w:eastAsia="en-US"/>
    </w:rPr>
  </w:style>
  <w:style w:type="paragraph" w:customStyle="1" w:styleId="TableParagraph">
    <w:name w:val="Table Paragraph"/>
    <w:basedOn w:val="Normalny"/>
    <w:uiPriority w:val="1"/>
    <w:qFormat/>
    <w:rsid w:val="006B0EA7"/>
    <w:pPr>
      <w:widowControl w:val="0"/>
      <w:autoSpaceDE w:val="0"/>
      <w:autoSpaceDN w:val="0"/>
      <w:spacing w:after="0" w:line="240" w:lineRule="auto"/>
      <w:ind w:left="107"/>
    </w:pPr>
    <w:rPr>
      <w:rFonts w:ascii="Corbel" w:eastAsia="Corbel" w:hAnsi="Corbel" w:cs="Corbel"/>
    </w:rPr>
  </w:style>
  <w:style w:type="paragraph" w:styleId="NormalnyWeb">
    <w:name w:val="Normal (Web)"/>
    <w:basedOn w:val="Normalny"/>
    <w:uiPriority w:val="99"/>
    <w:semiHidden/>
    <w:unhideWhenUsed/>
    <w:rsid w:val="006B0EA7"/>
    <w:pPr>
      <w:spacing w:before="100" w:beforeAutospacing="1" w:after="100" w:afterAutospacing="1" w:line="240" w:lineRule="auto"/>
    </w:pPr>
    <w:rPr>
      <w:rFonts w:ascii="Times New Roman" w:eastAsia="Times New Roman" w:hAnsi="Times New Roman"/>
      <w:sz w:val="24"/>
      <w:szCs w:val="24"/>
      <w:lang w:eastAsia="pl-PL"/>
    </w:rPr>
  </w:style>
  <w:style w:type="paragraph" w:styleId="Tekstkomentarza">
    <w:name w:val="annotation text"/>
    <w:basedOn w:val="Normalny"/>
    <w:link w:val="TekstkomentarzaZnak"/>
    <w:uiPriority w:val="99"/>
    <w:semiHidden/>
    <w:unhideWhenUsed/>
    <w:rsid w:val="006B0EA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B0EA7"/>
    <w:rPr>
      <w:rFonts w:ascii="Calibri" w:hAnsi="Calibri"/>
      <w:lang w:eastAsia="en-US"/>
    </w:rPr>
  </w:style>
  <w:style w:type="paragraph" w:styleId="Tematkomentarza">
    <w:name w:val="annotation subject"/>
    <w:basedOn w:val="Tekstkomentarza"/>
    <w:next w:val="Tekstkomentarza"/>
    <w:link w:val="TematkomentarzaZnak"/>
    <w:uiPriority w:val="99"/>
    <w:semiHidden/>
    <w:unhideWhenUsed/>
    <w:rsid w:val="006B0EA7"/>
    <w:pPr>
      <w:widowControl w:val="0"/>
      <w:autoSpaceDE w:val="0"/>
      <w:autoSpaceDN w:val="0"/>
      <w:spacing w:after="0"/>
    </w:pPr>
    <w:rPr>
      <w:rFonts w:ascii="Corbel" w:eastAsia="Corbel" w:hAnsi="Corbel" w:cs="Corbel"/>
      <w:b/>
      <w:bCs/>
    </w:rPr>
  </w:style>
  <w:style w:type="character" w:customStyle="1" w:styleId="TematkomentarzaZnak">
    <w:name w:val="Temat komentarza Znak"/>
    <w:basedOn w:val="TekstkomentarzaZnak"/>
    <w:link w:val="Tematkomentarza"/>
    <w:uiPriority w:val="99"/>
    <w:semiHidden/>
    <w:rsid w:val="006B0EA7"/>
    <w:rPr>
      <w:rFonts w:ascii="Corbel" w:eastAsia="Corbel" w:hAnsi="Corbel" w:cs="Corbe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15493-0236-4A17-BE7F-CC6CF868C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0</TotalTime>
  <Pages>1</Pages>
  <Words>1151</Words>
  <Characters>6911</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Alicja Mendocha</cp:lastModifiedBy>
  <cp:revision>4</cp:revision>
  <cp:lastPrinted>2025-11-07T12:08:00Z</cp:lastPrinted>
  <dcterms:created xsi:type="dcterms:W3CDTF">2025-10-03T09:57:00Z</dcterms:created>
  <dcterms:modified xsi:type="dcterms:W3CDTF">2025-11-07T12:08:00Z</dcterms:modified>
</cp:coreProperties>
</file>